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7AE1F63D"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4815AA">
        <w:rPr>
          <w:rFonts w:ascii="Arial" w:hAnsi="Arial" w:cs="Arial"/>
          <w:b/>
        </w:rPr>
        <w:t>6</w:t>
      </w:r>
      <w:r w:rsidRPr="006F2997">
        <w:rPr>
          <w:rFonts w:ascii="Arial" w:hAnsi="Arial" w:cs="Arial"/>
          <w:b/>
          <w:bCs/>
        </w:rPr>
        <w:t xml:space="preserve">      </w:t>
      </w:r>
      <w:r w:rsidRPr="006F2997">
        <w:rPr>
          <w:rFonts w:ascii="Arial" w:hAnsi="Arial" w:cs="Arial"/>
          <w:b/>
          <w:bCs/>
        </w:rPr>
        <w:tab/>
      </w:r>
      <w:bookmarkStart w:id="0" w:name="_Hlk41145946"/>
      <w:r w:rsidR="00BA375D">
        <w:rPr>
          <w:rFonts w:ascii="Arial" w:hAnsi="Arial" w:cs="Arial"/>
          <w:b/>
          <w:bCs/>
        </w:rPr>
        <w:tab/>
      </w:r>
      <w:r w:rsidR="005C7E54" w:rsidRPr="009A2353">
        <w:rPr>
          <w:rFonts w:ascii="Arial" w:hAnsi="Arial" w:cs="Arial"/>
          <w:b/>
          <w:bCs/>
        </w:rPr>
        <w:t>R4-2</w:t>
      </w:r>
      <w:bookmarkEnd w:id="0"/>
      <w:r w:rsidR="004815AA">
        <w:rPr>
          <w:rFonts w:ascii="Arial" w:hAnsi="Arial" w:cs="Arial" w:hint="eastAsia"/>
          <w:b/>
          <w:bCs/>
        </w:rPr>
        <w:t>30</w:t>
      </w:r>
      <w:r w:rsidR="00323742">
        <w:rPr>
          <w:rFonts w:ascii="Arial" w:hAnsi="Arial" w:cs="Arial" w:hint="eastAsia"/>
          <w:b/>
          <w:bCs/>
        </w:rPr>
        <w:t>0781</w:t>
      </w:r>
    </w:p>
    <w:p w14:paraId="59393CAD" w14:textId="59D57CDE" w:rsidR="00967981" w:rsidRPr="006F2997" w:rsidRDefault="004815AA" w:rsidP="00967981">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hint="eastAsia"/>
          <w:b/>
          <w:szCs w:val="36"/>
        </w:rPr>
        <w:t>3</w:t>
      </w:r>
    </w:p>
    <w:p w14:paraId="03D9AB6B" w14:textId="77777777" w:rsidR="00B71217" w:rsidRPr="00967981" w:rsidRDefault="00B71217" w:rsidP="00B71217">
      <w:pPr>
        <w:tabs>
          <w:tab w:val="left" w:pos="1985"/>
        </w:tabs>
        <w:rPr>
          <w:b/>
          <w:sz w:val="22"/>
        </w:rPr>
      </w:pPr>
    </w:p>
    <w:p w14:paraId="5091D0EE" w14:textId="116FAF60"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BA38FD">
        <w:rPr>
          <w:rFonts w:hint="eastAsia"/>
          <w:sz w:val="22"/>
        </w:rPr>
        <w:t>9</w:t>
      </w:r>
      <w:r w:rsidR="00BA38FD">
        <w:rPr>
          <w:sz w:val="22"/>
        </w:rPr>
        <w:t>.13.4.3</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6C03CCE1"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w:t>
      </w:r>
      <w:r w:rsidR="00E27F46">
        <w:rPr>
          <w:sz w:val="22"/>
        </w:rPr>
        <w:t xml:space="preserve"> timing</w:t>
      </w:r>
      <w:r w:rsidR="00586F7A">
        <w:rPr>
          <w:sz w:val="22"/>
        </w:rPr>
        <w:t xml:space="preserve"> 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2CDB816C"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4815AA">
        <w:rPr>
          <w:sz w:val="20"/>
          <w:szCs w:val="20"/>
        </w:rPr>
        <w:t>5</w:t>
      </w:r>
      <w:r w:rsidR="00C21779">
        <w:rPr>
          <w:sz w:val="20"/>
          <w:szCs w:val="20"/>
        </w:rPr>
        <w:t xml:space="preserve"> meeting,</w:t>
      </w:r>
      <w:r w:rsidR="006D3F69">
        <w:rPr>
          <w:sz w:val="20"/>
          <w:szCs w:val="20"/>
        </w:rPr>
        <w:t xml:space="preserve"> </w:t>
      </w:r>
      <w:r w:rsidR="00726FBD">
        <w:rPr>
          <w:sz w:val="20"/>
          <w:szCs w:val="20"/>
        </w:rPr>
        <w:t xml:space="preserve">ATG basic network layout assumptions and </w:t>
      </w:r>
      <w:r w:rsidR="00214755">
        <w:rPr>
          <w:sz w:val="20"/>
          <w:szCs w:val="20"/>
        </w:rPr>
        <w:t xml:space="preserve">timing related technical proposals </w:t>
      </w:r>
      <w:r w:rsidR="006D3F69">
        <w:rPr>
          <w:sz w:val="20"/>
          <w:szCs w:val="20"/>
        </w:rPr>
        <w:t xml:space="preserve">were discussed,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E27F46">
        <w:rPr>
          <w:sz w:val="20"/>
          <w:szCs w:val="20"/>
        </w:rPr>
        <w:t xml:space="preserve"> timing</w:t>
      </w:r>
      <w:r w:rsidR="006865C6">
        <w:rPr>
          <w:sz w:val="20"/>
          <w:szCs w:val="20"/>
        </w:rPr>
        <w:t xml:space="preserve"> impaction on ATG</w:t>
      </w:r>
      <w:r w:rsidR="00902C36">
        <w:rPr>
          <w:sz w:val="20"/>
          <w:szCs w:val="20"/>
        </w:rPr>
        <w:t>.</w:t>
      </w:r>
    </w:p>
    <w:p w14:paraId="2294095E" w14:textId="2C33BD65" w:rsidR="006379AC" w:rsidRPr="00E27F46" w:rsidRDefault="006379AC" w:rsidP="00E27F46">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E27F46">
        <w:rPr>
          <w:rFonts w:ascii="Times New Roman" w:hAnsi="Times New Roman"/>
          <w:b w:val="0"/>
          <w:bCs w:val="0"/>
          <w:kern w:val="0"/>
          <w:sz w:val="36"/>
          <w:szCs w:val="36"/>
          <w:lang w:val="en-GB"/>
        </w:rPr>
        <w:t xml:space="preserve">Timing </w:t>
      </w:r>
      <w:r w:rsidR="00E27F46">
        <w:rPr>
          <w:rFonts w:ascii="Times New Roman" w:hAnsi="Times New Roman"/>
          <w:b w:val="0"/>
          <w:bCs w:val="0"/>
          <w:kern w:val="0"/>
          <w:sz w:val="36"/>
          <w:szCs w:val="36"/>
          <w:lang w:val="en-GB"/>
        </w:rPr>
        <w:t>Requirements</w:t>
      </w:r>
    </w:p>
    <w:p w14:paraId="24381359" w14:textId="77777777" w:rsidR="006379AC" w:rsidRPr="006379AC" w:rsidRDefault="006379AC" w:rsidP="006379AC">
      <w:pPr>
        <w:pStyle w:val="1"/>
        <w:numPr>
          <w:ilvl w:val="1"/>
          <w:numId w:val="2"/>
        </w:numPr>
        <w:spacing w:before="120" w:after="60" w:line="240" w:lineRule="auto"/>
        <w:rPr>
          <w:rFonts w:ascii="Times New Roman" w:hAnsi="Times New Roman"/>
          <w:b w:val="0"/>
          <w:bCs w:val="0"/>
          <w:kern w:val="0"/>
          <w:sz w:val="28"/>
          <w:szCs w:val="28"/>
        </w:rPr>
      </w:pPr>
      <w:r w:rsidRPr="006379AC">
        <w:rPr>
          <w:rFonts w:ascii="Times New Roman" w:hAnsi="Times New Roman"/>
          <w:b w:val="0"/>
          <w:bCs w:val="0"/>
          <w:kern w:val="0"/>
          <w:sz w:val="28"/>
          <w:szCs w:val="28"/>
        </w:rPr>
        <w:t xml:space="preserve">General issues </w:t>
      </w:r>
    </w:p>
    <w:p w14:paraId="69850A8B" w14:textId="77777777" w:rsidR="00A84E95" w:rsidRPr="00A84E95" w:rsidRDefault="00A84E95" w:rsidP="00A84E95">
      <w:pPr>
        <w:spacing w:beforeLines="100" w:before="312"/>
        <w:rPr>
          <w:rFonts w:eastAsia="Malgun Gothic" w:cs="Symbol"/>
          <w:b/>
          <w:i/>
          <w:iCs/>
          <w:sz w:val="20"/>
          <w:szCs w:val="20"/>
          <w:u w:val="single"/>
          <w:lang w:eastAsia="ko-KR"/>
        </w:rPr>
      </w:pPr>
      <w:r w:rsidRPr="00A84E95">
        <w:rPr>
          <w:rFonts w:eastAsia="Malgun Gothic" w:cs="Symbol"/>
          <w:b/>
          <w:i/>
          <w:iCs/>
          <w:sz w:val="20"/>
          <w:szCs w:val="20"/>
          <w:u w:val="single"/>
          <w:lang w:eastAsia="ko-KR"/>
        </w:rPr>
        <w:t xml:space="preserve">Issue 3-1-1: The mechanism of </w:t>
      </w:r>
      <w:proofErr w:type="spellStart"/>
      <w:r w:rsidRPr="00A84E95">
        <w:rPr>
          <w:rFonts w:eastAsia="Malgun Gothic" w:cs="Symbol"/>
          <w:b/>
          <w:i/>
          <w:iCs/>
          <w:sz w:val="20"/>
          <w:szCs w:val="20"/>
          <w:u w:val="single"/>
          <w:lang w:eastAsia="ko-KR"/>
        </w:rPr>
        <w:t>K</w:t>
      </w:r>
      <w:r w:rsidRPr="00A84E95">
        <w:rPr>
          <w:rFonts w:eastAsia="Malgun Gothic" w:cs="Symbol"/>
          <w:b/>
          <w:i/>
          <w:iCs/>
          <w:sz w:val="20"/>
          <w:szCs w:val="20"/>
          <w:u w:val="single"/>
          <w:vertAlign w:val="subscript"/>
          <w:lang w:eastAsia="ko-KR"/>
        </w:rPr>
        <w:t>offset</w:t>
      </w:r>
      <w:proofErr w:type="spellEnd"/>
    </w:p>
    <w:p w14:paraId="2FF25C66" w14:textId="77777777" w:rsidR="00A84E95" w:rsidRPr="00A84E95" w:rsidRDefault="00A84E95" w:rsidP="00A84E95">
      <w:pPr>
        <w:numPr>
          <w:ilvl w:val="0"/>
          <w:numId w:val="25"/>
        </w:numPr>
        <w:ind w:left="935" w:hanging="357"/>
        <w:rPr>
          <w:rFonts w:eastAsia="宋体"/>
          <w:i/>
          <w:iCs/>
          <w:sz w:val="20"/>
          <w:szCs w:val="20"/>
        </w:rPr>
      </w:pPr>
      <w:r w:rsidRPr="00A84E95">
        <w:rPr>
          <w:rFonts w:eastAsia="宋体"/>
          <w:i/>
          <w:iCs/>
          <w:sz w:val="20"/>
          <w:szCs w:val="20"/>
        </w:rPr>
        <w:t xml:space="preserve">Option 1: No need to consider </w:t>
      </w:r>
      <w:proofErr w:type="spellStart"/>
      <w:r w:rsidRPr="00A84E95">
        <w:rPr>
          <w:rFonts w:eastAsia="宋体"/>
          <w:i/>
          <w:iCs/>
          <w:sz w:val="20"/>
          <w:szCs w:val="20"/>
        </w:rPr>
        <w:t>K</w:t>
      </w:r>
      <w:r w:rsidRPr="00A84E95">
        <w:rPr>
          <w:rFonts w:eastAsia="宋体" w:hint="eastAsia"/>
          <w:i/>
          <w:iCs/>
          <w:sz w:val="20"/>
          <w:szCs w:val="20"/>
          <w:vertAlign w:val="subscript"/>
        </w:rPr>
        <w:t>offset</w:t>
      </w:r>
      <w:proofErr w:type="spellEnd"/>
      <w:r w:rsidRPr="00A84E95">
        <w:rPr>
          <w:rFonts w:eastAsia="宋体"/>
          <w:i/>
          <w:iCs/>
          <w:sz w:val="20"/>
          <w:szCs w:val="20"/>
        </w:rPr>
        <w:t xml:space="preserve"> in ATG network</w:t>
      </w:r>
      <w:r w:rsidRPr="00A84E95">
        <w:rPr>
          <w:rFonts w:eastAsia="宋体" w:hint="eastAsia"/>
          <w:i/>
          <w:iCs/>
          <w:sz w:val="20"/>
          <w:szCs w:val="20"/>
        </w:rPr>
        <w:t>.</w:t>
      </w:r>
    </w:p>
    <w:p w14:paraId="7FCF9017" w14:textId="77777777" w:rsidR="00A84E95" w:rsidRPr="00A84E95" w:rsidRDefault="00A84E95" w:rsidP="00A84E95">
      <w:pPr>
        <w:numPr>
          <w:ilvl w:val="0"/>
          <w:numId w:val="25"/>
        </w:numPr>
        <w:ind w:left="935" w:hanging="357"/>
        <w:rPr>
          <w:rFonts w:eastAsia="宋体"/>
          <w:i/>
          <w:iCs/>
          <w:sz w:val="20"/>
          <w:szCs w:val="20"/>
        </w:rPr>
      </w:pPr>
      <w:r w:rsidRPr="00A84E95">
        <w:rPr>
          <w:rFonts w:eastAsia="宋体"/>
          <w:i/>
          <w:iCs/>
          <w:sz w:val="20"/>
          <w:szCs w:val="20"/>
        </w:rPr>
        <w:t xml:space="preserve">Option 2: Introduce the mechanism of </w:t>
      </w:r>
      <w:proofErr w:type="spellStart"/>
      <w:r w:rsidRPr="00A84E95">
        <w:rPr>
          <w:rFonts w:eastAsia="宋体"/>
          <w:i/>
          <w:iCs/>
          <w:sz w:val="20"/>
          <w:szCs w:val="20"/>
        </w:rPr>
        <w:t>K</w:t>
      </w:r>
      <w:r w:rsidRPr="00A84E95">
        <w:rPr>
          <w:rFonts w:eastAsia="宋体"/>
          <w:i/>
          <w:iCs/>
          <w:sz w:val="20"/>
          <w:szCs w:val="20"/>
          <w:vertAlign w:val="subscript"/>
        </w:rPr>
        <w:t>offset</w:t>
      </w:r>
      <w:proofErr w:type="spellEnd"/>
      <w:r w:rsidRPr="00A84E95">
        <w:rPr>
          <w:rFonts w:eastAsia="宋体"/>
          <w:i/>
          <w:iCs/>
          <w:sz w:val="20"/>
          <w:szCs w:val="20"/>
        </w:rPr>
        <w:t xml:space="preserve"> in ATG system. </w:t>
      </w:r>
    </w:p>
    <w:p w14:paraId="58D7B6CB" w14:textId="77777777" w:rsidR="00A84E95" w:rsidRPr="00A84E95" w:rsidRDefault="00A84E95" w:rsidP="00A84E95">
      <w:pPr>
        <w:numPr>
          <w:ilvl w:val="1"/>
          <w:numId w:val="25"/>
        </w:numPr>
        <w:rPr>
          <w:rFonts w:eastAsia="宋体"/>
          <w:i/>
          <w:iCs/>
          <w:sz w:val="20"/>
          <w:szCs w:val="20"/>
        </w:rPr>
      </w:pPr>
      <w:r w:rsidRPr="00A84E95">
        <w:rPr>
          <w:rFonts w:eastAsia="宋体" w:hint="eastAsia"/>
          <w:i/>
          <w:iCs/>
          <w:sz w:val="20"/>
          <w:szCs w:val="20"/>
        </w:rPr>
        <w:t>O</w:t>
      </w:r>
      <w:r w:rsidRPr="00A84E95">
        <w:rPr>
          <w:rFonts w:eastAsia="宋体"/>
          <w:i/>
          <w:iCs/>
          <w:sz w:val="20"/>
          <w:szCs w:val="20"/>
        </w:rPr>
        <w:t xml:space="preserve">ption 2-1: </w:t>
      </w:r>
      <w:r w:rsidRPr="00A84E95">
        <w:rPr>
          <w:rFonts w:eastAsia="宋体" w:hint="eastAsia"/>
          <w:i/>
          <w:iCs/>
          <w:sz w:val="20"/>
          <w:szCs w:val="20"/>
        </w:rPr>
        <w:t xml:space="preserve">For </w:t>
      </w:r>
      <w:proofErr w:type="spellStart"/>
      <w:r w:rsidRPr="00A84E95">
        <w:rPr>
          <w:rFonts w:eastAsia="宋体"/>
          <w:i/>
          <w:iCs/>
          <w:sz w:val="20"/>
          <w:szCs w:val="20"/>
        </w:rPr>
        <w:t>K</w:t>
      </w:r>
      <w:r w:rsidRPr="00A84E95">
        <w:rPr>
          <w:rFonts w:eastAsia="宋体"/>
          <w:i/>
          <w:iCs/>
          <w:sz w:val="20"/>
          <w:szCs w:val="20"/>
          <w:vertAlign w:val="subscript"/>
        </w:rPr>
        <w:t>offset</w:t>
      </w:r>
      <w:proofErr w:type="spellEnd"/>
      <w:r w:rsidRPr="00A84E95">
        <w:rPr>
          <w:rFonts w:eastAsia="宋体" w:hint="eastAsia"/>
          <w:i/>
          <w:iCs/>
          <w:sz w:val="20"/>
          <w:szCs w:val="20"/>
        </w:rPr>
        <w:t xml:space="preserve">, considering the RTT for cell edge UE, for the case of 30kHz, maybe existing scheduling time line of </w:t>
      </w:r>
      <w:proofErr w:type="spellStart"/>
      <w:r w:rsidRPr="00A84E95">
        <w:rPr>
          <w:rFonts w:eastAsia="宋体" w:hint="eastAsia"/>
          <w:i/>
          <w:iCs/>
          <w:sz w:val="20"/>
          <w:szCs w:val="20"/>
        </w:rPr>
        <w:t>n+k</w:t>
      </w:r>
      <w:proofErr w:type="spellEnd"/>
      <w:r w:rsidRPr="00A84E95">
        <w:rPr>
          <w:rFonts w:eastAsia="宋体" w:hint="eastAsia"/>
          <w:i/>
          <w:iCs/>
          <w:sz w:val="20"/>
          <w:szCs w:val="20"/>
        </w:rPr>
        <w:t xml:space="preserve"> is not sufficient. While for the case of 15kHz, since the maximum RTT would not beyond one slot, the necessity of </w:t>
      </w:r>
      <w:proofErr w:type="spellStart"/>
      <w:r w:rsidRPr="00A84E95">
        <w:rPr>
          <w:rFonts w:eastAsia="宋体"/>
          <w:i/>
          <w:iCs/>
          <w:sz w:val="20"/>
          <w:szCs w:val="20"/>
        </w:rPr>
        <w:t>K</w:t>
      </w:r>
      <w:r w:rsidRPr="00A84E95">
        <w:rPr>
          <w:rFonts w:eastAsia="宋体"/>
          <w:i/>
          <w:iCs/>
          <w:sz w:val="20"/>
          <w:szCs w:val="20"/>
          <w:vertAlign w:val="subscript"/>
        </w:rPr>
        <w:t>offset</w:t>
      </w:r>
      <w:proofErr w:type="spellEnd"/>
      <w:r w:rsidRPr="00A84E95">
        <w:rPr>
          <w:rFonts w:eastAsia="宋体" w:hint="eastAsia"/>
          <w:i/>
          <w:iCs/>
          <w:sz w:val="20"/>
          <w:szCs w:val="20"/>
        </w:rPr>
        <w:t xml:space="preserve"> is not obvious.</w:t>
      </w:r>
    </w:p>
    <w:p w14:paraId="25210A63" w14:textId="61175F72" w:rsidR="00EF306A" w:rsidRDefault="00EF306A" w:rsidP="0087149D">
      <w:pPr>
        <w:autoSpaceDN w:val="0"/>
        <w:spacing w:before="60"/>
        <w:jc w:val="both"/>
        <w:rPr>
          <w:rFonts w:eastAsia="宋体"/>
          <w:sz w:val="20"/>
          <w:szCs w:val="20"/>
        </w:rPr>
      </w:pPr>
      <w:r>
        <w:rPr>
          <w:rFonts w:eastAsia="宋体"/>
          <w:sz w:val="20"/>
          <w:szCs w:val="20"/>
        </w:rPr>
        <w:t>Generally, we agree with O</w:t>
      </w:r>
      <w:r>
        <w:rPr>
          <w:rFonts w:eastAsia="宋体" w:hint="eastAsia"/>
          <w:sz w:val="20"/>
          <w:szCs w:val="20"/>
        </w:rPr>
        <w:t>ption</w:t>
      </w:r>
      <w:r>
        <w:rPr>
          <w:rFonts w:eastAsia="宋体"/>
          <w:sz w:val="20"/>
          <w:szCs w:val="20"/>
        </w:rPr>
        <w:t xml:space="preserve"> 2-1. We will give further analysis of whether the existing scheduling timeline of n+k+1 is sufficient or not</w:t>
      </w:r>
      <w:r w:rsidR="00A64BF9">
        <w:rPr>
          <w:rFonts w:eastAsia="宋体"/>
          <w:sz w:val="20"/>
          <w:szCs w:val="20"/>
        </w:rPr>
        <w:t xml:space="preserve"> for the case of 30kHz</w:t>
      </w:r>
      <w:r w:rsidR="003F291B">
        <w:rPr>
          <w:rFonts w:eastAsia="宋体"/>
          <w:sz w:val="20"/>
          <w:szCs w:val="20"/>
        </w:rPr>
        <w:t xml:space="preserve"> SCS</w:t>
      </w:r>
      <w:r>
        <w:rPr>
          <w:rFonts w:eastAsia="宋体"/>
          <w:sz w:val="20"/>
          <w:szCs w:val="20"/>
        </w:rPr>
        <w:t>.</w:t>
      </w:r>
    </w:p>
    <w:p w14:paraId="3C117DB5" w14:textId="40E3B6D9" w:rsidR="00136F68" w:rsidRPr="00136F68" w:rsidRDefault="00E65DC5" w:rsidP="0087149D">
      <w:pPr>
        <w:autoSpaceDN w:val="0"/>
        <w:spacing w:before="60"/>
        <w:jc w:val="both"/>
        <w:rPr>
          <w:rFonts w:eastAsia="宋体"/>
          <w:sz w:val="20"/>
          <w:szCs w:val="20"/>
          <w:lang w:val="en-GB"/>
        </w:rPr>
      </w:pPr>
      <w:r>
        <w:rPr>
          <w:rFonts w:eastAsia="宋体" w:hint="eastAsia"/>
          <w:sz w:val="20"/>
          <w:szCs w:val="20"/>
        </w:rPr>
        <w:t>Based</w:t>
      </w:r>
      <w:r>
        <w:rPr>
          <w:rFonts w:eastAsia="宋体"/>
          <w:sz w:val="20"/>
          <w:szCs w:val="20"/>
        </w:rPr>
        <w:t xml:space="preserve"> on TS 38.213, </w:t>
      </w:r>
      <m:oMath>
        <m:r>
          <w:rPr>
            <w:rFonts w:ascii="Cambria Math" w:eastAsia="宋体" w:hAnsi="Cambria Math"/>
            <w:sz w:val="20"/>
            <w:szCs w:val="20"/>
            <w:lang w:val="en-GB"/>
          </w:rPr>
          <m:t>k=</m:t>
        </m:r>
        <m:d>
          <m:dPr>
            <m:begChr m:val="⌈"/>
            <m:endChr m:val="⌉"/>
            <m:ctrlPr>
              <w:rPr>
                <w:rFonts w:ascii="Cambria Math" w:eastAsia="宋体" w:hAnsi="Cambria Math"/>
                <w:i/>
                <w:sz w:val="20"/>
                <w:szCs w:val="20"/>
                <w:lang w:val="en-GB"/>
              </w:rPr>
            </m:ctrlPr>
          </m:dPr>
          <m:e>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 xml:space="preserve">subframe,  </m:t>
                </m:r>
                <m:r>
                  <w:rPr>
                    <w:rFonts w:ascii="Cambria Math" w:eastAsia="宋体" w:hAnsi="Cambria Math"/>
                    <w:sz w:val="20"/>
                    <w:szCs w:val="20"/>
                    <w:lang w:val="en-GB"/>
                  </w:rPr>
                  <m:t>μ</m:t>
                </m:r>
              </m:sup>
            </m:sSubSup>
            <m:r>
              <m:rPr>
                <m:sty m:val="p"/>
              </m:rPr>
              <w:rPr>
                <w:rFonts w:ascii="Cambria Math" w:eastAsia="宋体" w:hAnsi="Cambria Math"/>
                <w:sz w:val="20"/>
                <w:szCs w:val="20"/>
                <w:lang w:val="en-GB"/>
              </w:rPr>
              <m:t>∙</m:t>
            </m:r>
            <m:f>
              <m:fPr>
                <m:type m:val="lin"/>
                <m:ctrlPr>
                  <w:rPr>
                    <w:rFonts w:ascii="Cambria Math" w:eastAsia="宋体" w:hAnsi="Cambria Math"/>
                    <w:sz w:val="20"/>
                    <w:szCs w:val="20"/>
                    <w:lang w:val="en-GB"/>
                  </w:rPr>
                </m:ctrlPr>
              </m:fPr>
              <m:num>
                <m:d>
                  <m:dPr>
                    <m:ctrlPr>
                      <w:rPr>
                        <w:rFonts w:ascii="Cambria Math" w:eastAsia="宋体" w:hAnsi="Cambria Math"/>
                        <w:i/>
                        <w:sz w:val="20"/>
                        <w:szCs w:val="20"/>
                        <w:lang w:val="en-GB"/>
                      </w:rPr>
                    </m:ctrlPr>
                  </m:dPr>
                  <m:e>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T,1</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T,2</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TA,max</m:t>
                        </m:r>
                      </m:sub>
                    </m:sSub>
                    <m:r>
                      <w:rPr>
                        <w:rFonts w:ascii="Cambria Math" w:eastAsia="宋体" w:hAnsi="Cambria Math"/>
                        <w:sz w:val="20"/>
                        <w:szCs w:val="20"/>
                        <w:lang w:val="en-GB"/>
                      </w:rPr>
                      <m:t>+0.5</m:t>
                    </m:r>
                  </m:e>
                </m:d>
              </m:num>
              <m:den>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sty m:val="p"/>
                      </m:rPr>
                      <w:rPr>
                        <w:rFonts w:ascii="Cambria Math" w:eastAsia="宋体" w:hAnsi="Cambria Math"/>
                        <w:sz w:val="20"/>
                        <w:szCs w:val="20"/>
                        <w:lang w:val="en-GB"/>
                      </w:rPr>
                      <m:t>sf</m:t>
                    </m:r>
                  </m:sub>
                </m:sSub>
              </m:den>
            </m:f>
          </m:e>
        </m:d>
      </m:oMath>
    </w:p>
    <w:p w14:paraId="0999BD3B" w14:textId="7BF8647C" w:rsidR="00136F68" w:rsidRPr="00400735" w:rsidRDefault="00000000" w:rsidP="00400735">
      <w:pPr>
        <w:pStyle w:val="af9"/>
        <w:numPr>
          <w:ilvl w:val="0"/>
          <w:numId w:val="42"/>
        </w:numPr>
        <w:autoSpaceDN w:val="0"/>
        <w:spacing w:before="60"/>
        <w:ind w:firstLineChars="0"/>
        <w:jc w:val="both"/>
        <w:rPr>
          <w:rFonts w:eastAsia="宋体" w:cs="Times New Roman"/>
          <w:sz w:val="20"/>
          <w:szCs w:val="20"/>
        </w:rPr>
      </w:pP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T,1</m:t>
            </m:r>
          </m:sub>
        </m:sSub>
      </m:oMath>
      <w:r w:rsidR="00E65DC5" w:rsidRPr="00400735">
        <w:rPr>
          <w:rFonts w:eastAsia="宋体"/>
          <w:sz w:val="20"/>
          <w:szCs w:val="20"/>
          <w:lang w:val="en-GB"/>
        </w:rPr>
        <w:t xml:space="preserve"> is a time duration </w:t>
      </w:r>
      <w:r w:rsidR="00E65DC5" w:rsidRPr="00400735">
        <w:rPr>
          <w:rFonts w:eastAsia="宋体" w:hint="eastAsia"/>
          <w:sz w:val="20"/>
          <w:szCs w:val="20"/>
          <w:lang w:val="en-GB"/>
        </w:rPr>
        <w:t>in msec</w:t>
      </w:r>
      <w:r w:rsidR="00E65DC5" w:rsidRPr="00400735">
        <w:rPr>
          <w:rFonts w:eastAsia="宋体"/>
          <w:sz w:val="20"/>
          <w:szCs w:val="20"/>
          <w:lang w:val="en-GB"/>
        </w:rPr>
        <w:t xml:space="preserve"> of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1</m:t>
            </m:r>
          </m:sub>
        </m:sSub>
      </m:oMath>
      <w:r w:rsidR="00E65DC5" w:rsidRPr="00400735">
        <w:rPr>
          <w:rFonts w:eastAsia="宋体"/>
          <w:sz w:val="20"/>
          <w:szCs w:val="20"/>
          <w:lang w:val="en-GB"/>
        </w:rPr>
        <w:t xml:space="preserve"> symbols corresponding to a PDSCH processing time for UE processing capability 1 when additional PDSCH DM-RS is configured</w:t>
      </w:r>
    </w:p>
    <w:p w14:paraId="3ED003B9" w14:textId="218419AC" w:rsidR="00136F68" w:rsidRPr="00400735" w:rsidRDefault="00000000" w:rsidP="00400735">
      <w:pPr>
        <w:pStyle w:val="af9"/>
        <w:numPr>
          <w:ilvl w:val="0"/>
          <w:numId w:val="42"/>
        </w:numPr>
        <w:autoSpaceDN w:val="0"/>
        <w:spacing w:before="60"/>
        <w:ind w:firstLineChars="0"/>
        <w:jc w:val="both"/>
        <w:rPr>
          <w:rFonts w:eastAsia="宋体"/>
          <w:sz w:val="20"/>
          <w:szCs w:val="20"/>
        </w:rPr>
      </w:pP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T,2</m:t>
            </m:r>
          </m:sub>
        </m:sSub>
      </m:oMath>
      <w:r w:rsidR="00E65DC5" w:rsidRPr="00400735">
        <w:rPr>
          <w:rFonts w:eastAsia="宋体"/>
          <w:sz w:val="20"/>
          <w:szCs w:val="20"/>
          <w:lang w:val="en-GB"/>
        </w:rPr>
        <w:t xml:space="preserve"> is a time duration </w:t>
      </w:r>
      <w:r w:rsidR="00E65DC5" w:rsidRPr="00400735">
        <w:rPr>
          <w:rFonts w:eastAsia="宋体" w:hint="eastAsia"/>
          <w:sz w:val="20"/>
          <w:szCs w:val="20"/>
          <w:lang w:val="en-GB"/>
        </w:rPr>
        <w:t>in msec</w:t>
      </w:r>
      <w:r w:rsidR="00E65DC5" w:rsidRPr="00400735">
        <w:rPr>
          <w:rFonts w:eastAsia="宋体"/>
          <w:sz w:val="20"/>
          <w:szCs w:val="20"/>
          <w:lang w:val="en-GB"/>
        </w:rPr>
        <w:t xml:space="preserve"> of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2</m:t>
            </m:r>
          </m:sub>
        </m:sSub>
      </m:oMath>
      <w:r w:rsidR="00E65DC5" w:rsidRPr="00400735">
        <w:rPr>
          <w:rFonts w:eastAsia="宋体"/>
          <w:sz w:val="20"/>
          <w:szCs w:val="20"/>
          <w:lang w:val="en-GB"/>
        </w:rPr>
        <w:t xml:space="preserve"> symbols corresponding to a PUSCH preparation time for UE processing capability 1 [6, TS 38.214]</w:t>
      </w:r>
    </w:p>
    <w:p w14:paraId="36999FC1" w14:textId="78987F9A" w:rsidR="00136F68" w:rsidRDefault="00000000" w:rsidP="00400735">
      <w:pPr>
        <w:pStyle w:val="af9"/>
        <w:numPr>
          <w:ilvl w:val="0"/>
          <w:numId w:val="42"/>
        </w:numPr>
        <w:autoSpaceDN w:val="0"/>
        <w:spacing w:before="60"/>
        <w:ind w:firstLineChars="0"/>
        <w:jc w:val="both"/>
        <w:rPr>
          <w:rFonts w:eastAsia="宋体"/>
          <w:sz w:val="20"/>
          <w:szCs w:val="20"/>
        </w:rPr>
      </w:pP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TA,max</m:t>
            </m:r>
          </m:sub>
        </m:sSub>
      </m:oMath>
      <w:r w:rsidR="00E65DC5" w:rsidRPr="00400735">
        <w:rPr>
          <w:rFonts w:eastAsia="宋体"/>
          <w:sz w:val="20"/>
          <w:szCs w:val="20"/>
        </w:rPr>
        <w:t xml:space="preserve"> is the maximum timing advance value </w:t>
      </w:r>
      <w:r w:rsidR="00E65DC5" w:rsidRPr="00400735">
        <w:rPr>
          <w:rFonts w:eastAsia="宋体" w:hint="eastAsia"/>
          <w:sz w:val="20"/>
          <w:szCs w:val="20"/>
          <w:lang w:val="en-GB"/>
        </w:rPr>
        <w:t>in msec</w:t>
      </w:r>
      <w:r w:rsidR="00E65DC5" w:rsidRPr="00400735">
        <w:rPr>
          <w:rFonts w:eastAsia="宋体"/>
          <w:sz w:val="20"/>
          <w:szCs w:val="20"/>
        </w:rPr>
        <w:t xml:space="preserve"> that can be provided by a TA command field of 12 bits</w:t>
      </w:r>
    </w:p>
    <w:p w14:paraId="0D642252" w14:textId="149443E9" w:rsidR="007E78A3" w:rsidRPr="00400735" w:rsidRDefault="007E78A3" w:rsidP="00400735">
      <w:pPr>
        <w:pStyle w:val="af9"/>
        <w:numPr>
          <w:ilvl w:val="0"/>
          <w:numId w:val="42"/>
        </w:numPr>
        <w:autoSpaceDN w:val="0"/>
        <w:spacing w:before="60"/>
        <w:ind w:firstLineChars="0"/>
        <w:jc w:val="both"/>
        <w:rPr>
          <w:rFonts w:eastAsia="宋体"/>
          <w:sz w:val="20"/>
          <w:szCs w:val="20"/>
        </w:rPr>
      </w:pPr>
      <m:oMath>
        <m:r>
          <w:rPr>
            <w:rFonts w:ascii="Cambria Math" w:eastAsia="宋体" w:hAnsi="Cambria Math" w:hint="eastAsia"/>
            <w:sz w:val="20"/>
            <w:szCs w:val="20"/>
            <w:lang w:val="en-GB"/>
          </w:rPr>
          <m:t>0.5</m:t>
        </m:r>
      </m:oMath>
      <w:r>
        <w:rPr>
          <w:rFonts w:eastAsia="宋体" w:hint="eastAsia"/>
          <w:sz w:val="20"/>
          <w:szCs w:val="20"/>
          <w:lang w:val="en-GB"/>
        </w:rPr>
        <w:t xml:space="preserve"> m</w:t>
      </w:r>
      <w:r>
        <w:rPr>
          <w:rFonts w:eastAsia="宋体"/>
          <w:sz w:val="20"/>
          <w:szCs w:val="20"/>
          <w:lang w:val="en-GB"/>
        </w:rPr>
        <w:t>esc</w:t>
      </w:r>
      <w:r>
        <w:rPr>
          <w:rFonts w:eastAsia="宋体" w:hint="eastAsia"/>
          <w:sz w:val="20"/>
          <w:szCs w:val="20"/>
          <w:lang w:val="en-GB"/>
        </w:rPr>
        <w:t xml:space="preserve"> is</w:t>
      </w:r>
      <w:r>
        <w:rPr>
          <w:rFonts w:eastAsia="宋体"/>
          <w:sz w:val="20"/>
          <w:szCs w:val="20"/>
          <w:lang w:val="en-GB"/>
        </w:rPr>
        <w:t xml:space="preserve"> </w:t>
      </w:r>
      <w:r w:rsidRPr="007E78A3">
        <w:rPr>
          <w:rFonts w:eastAsia="宋体"/>
          <w:sz w:val="20"/>
          <w:szCs w:val="20"/>
          <w:lang w:val="en-GB"/>
        </w:rPr>
        <w:t>the MAC processing latency</w:t>
      </w:r>
    </w:p>
    <w:p w14:paraId="6B5359BC" w14:textId="74920985" w:rsidR="00EF306A" w:rsidRPr="00400735" w:rsidRDefault="00000000" w:rsidP="00400735">
      <w:pPr>
        <w:pStyle w:val="af9"/>
        <w:numPr>
          <w:ilvl w:val="0"/>
          <w:numId w:val="42"/>
        </w:numPr>
        <w:autoSpaceDN w:val="0"/>
        <w:spacing w:before="60"/>
        <w:ind w:firstLineChars="0"/>
        <w:jc w:val="both"/>
        <w:rPr>
          <w:rFonts w:eastAsia="宋体"/>
          <w:sz w:val="20"/>
          <w:szCs w:val="20"/>
          <w:lang w:val="en-GB"/>
        </w:rPr>
      </w:pPr>
      <m:oMath>
        <m:sSubSup>
          <m:sSubSupPr>
            <m:ctrlPr>
              <w:rPr>
                <w:rFonts w:ascii="Cambria Math" w:eastAsia="宋体" w:hAnsi="Cambria Math"/>
                <w:sz w:val="20"/>
                <w:szCs w:val="20"/>
                <w:lang w:val="en-GB"/>
              </w:rPr>
            </m:ctrlPr>
          </m:sSubSupPr>
          <m:e>
            <m:r>
              <w:rPr>
                <w:rFonts w:ascii="Cambria Math" w:eastAsia="宋体" w:hAnsi="Cambria Math"/>
                <w:sz w:val="20"/>
                <w:szCs w:val="20"/>
                <w:lang w:val="en-GB"/>
              </w:rPr>
              <m:t>N</m:t>
            </m:r>
          </m:e>
          <m:sub>
            <m:r>
              <m:rPr>
                <m:sty m:val="p"/>
              </m:rPr>
              <w:rPr>
                <w:rFonts w:ascii="Cambria Math" w:eastAsia="宋体" w:hAnsi="Cambria Math"/>
                <w:sz w:val="20"/>
                <w:szCs w:val="20"/>
                <w:lang w:val="en-GB"/>
              </w:rPr>
              <m:t>slot</m:t>
            </m:r>
          </m:sub>
          <m:sup>
            <m:r>
              <m:rPr>
                <m:sty m:val="p"/>
              </m:rPr>
              <w:rPr>
                <w:rFonts w:ascii="Cambria Math" w:eastAsia="宋体" w:hAnsi="Cambria Math"/>
                <w:sz w:val="20"/>
                <w:szCs w:val="20"/>
                <w:lang w:val="en-GB"/>
              </w:rPr>
              <m:t xml:space="preserve">subframe,  </m:t>
            </m:r>
            <m:r>
              <w:rPr>
                <w:rFonts w:ascii="Cambria Math" w:eastAsia="宋体" w:hAnsi="Cambria Math"/>
                <w:sz w:val="20"/>
                <w:szCs w:val="20"/>
                <w:lang w:val="en-GB"/>
              </w:rPr>
              <m:t>μ</m:t>
            </m:r>
          </m:sup>
        </m:sSubSup>
      </m:oMath>
      <w:r w:rsidR="00E65DC5" w:rsidRPr="00400735">
        <w:rPr>
          <w:rFonts w:eastAsia="宋体"/>
          <w:sz w:val="20"/>
          <w:szCs w:val="20"/>
          <w:lang w:val="en-GB"/>
        </w:rPr>
        <w:t xml:space="preserve"> is the number of slots per subframe,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T</m:t>
            </m:r>
          </m:e>
          <m:sub>
            <m:r>
              <m:rPr>
                <m:sty m:val="p"/>
              </m:rPr>
              <w:rPr>
                <w:rFonts w:ascii="Cambria Math" w:eastAsia="宋体" w:hAnsi="Cambria Math"/>
                <w:sz w:val="20"/>
                <w:szCs w:val="20"/>
                <w:lang w:val="en-GB"/>
              </w:rPr>
              <m:t>sf</m:t>
            </m:r>
          </m:sub>
        </m:sSub>
      </m:oMath>
      <w:r w:rsidR="00E65DC5" w:rsidRPr="00400735">
        <w:rPr>
          <w:rFonts w:eastAsia="宋体"/>
          <w:sz w:val="20"/>
          <w:szCs w:val="20"/>
          <w:lang w:val="en-GB"/>
        </w:rPr>
        <w:t xml:space="preserve"> is the subframe duration of 1 msec</w:t>
      </w:r>
    </w:p>
    <w:p w14:paraId="11E30A4B" w14:textId="7FB1A5E4" w:rsidR="001179CC" w:rsidRDefault="007D5327" w:rsidP="00CC05A8">
      <w:pPr>
        <w:autoSpaceDN w:val="0"/>
        <w:spacing w:before="60"/>
        <w:jc w:val="both"/>
        <w:rPr>
          <w:rFonts w:eastAsia="宋体"/>
          <w:sz w:val="20"/>
          <w:szCs w:val="20"/>
        </w:rPr>
      </w:pPr>
      <w:r>
        <w:rPr>
          <w:rFonts w:eastAsia="宋体" w:hint="eastAsia"/>
          <w:sz w:val="20"/>
          <w:szCs w:val="20"/>
        </w:rPr>
        <w:t>T</w:t>
      </w:r>
      <w:r>
        <w:rPr>
          <w:rFonts w:eastAsia="宋体"/>
          <w:sz w:val="20"/>
          <w:szCs w:val="20"/>
        </w:rPr>
        <w:t xml:space="preserve">herefore, only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TA,max</m:t>
            </m:r>
          </m:sub>
        </m:sSub>
      </m:oMath>
      <w:r w:rsidRPr="00400735">
        <w:rPr>
          <w:rFonts w:eastAsia="宋体"/>
          <w:sz w:val="20"/>
          <w:szCs w:val="20"/>
        </w:rPr>
        <w:t xml:space="preserve"> </w:t>
      </w:r>
      <w:r w:rsidR="00CC05A8">
        <w:rPr>
          <w:rFonts w:eastAsia="宋体"/>
          <w:sz w:val="20"/>
          <w:szCs w:val="20"/>
        </w:rPr>
        <w:t>can be</w:t>
      </w:r>
      <w:r>
        <w:rPr>
          <w:rFonts w:eastAsia="宋体"/>
          <w:sz w:val="20"/>
          <w:szCs w:val="20"/>
        </w:rPr>
        <w:t xml:space="preserve"> used to compensate the RTT </w:t>
      </w:r>
      <w:r>
        <w:rPr>
          <w:rFonts w:eastAsia="宋体" w:hint="eastAsia"/>
          <w:sz w:val="20"/>
          <w:szCs w:val="20"/>
        </w:rPr>
        <w:t>delay</w:t>
      </w:r>
      <w:r w:rsidR="00E33969">
        <w:rPr>
          <w:rFonts w:eastAsia="宋体"/>
          <w:sz w:val="20"/>
          <w:szCs w:val="20"/>
        </w:rPr>
        <w:t xml:space="preserve">,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TA,max</m:t>
            </m:r>
          </m:sub>
        </m:sSub>
      </m:oMath>
      <w:r w:rsidR="00CC05A8" w:rsidRPr="00CC05A8">
        <w:rPr>
          <w:rFonts w:eastAsia="宋体"/>
          <w:sz w:val="20"/>
          <w:szCs w:val="20"/>
        </w:rPr>
        <w:t>= 3846*16*64/2</w:t>
      </w:r>
      <w:r w:rsidR="006D6083">
        <w:rPr>
          <w:rFonts w:ascii="Calibri" w:eastAsia="宋体" w:hAnsi="Calibri" w:cs="Calibri"/>
          <w:sz w:val="20"/>
          <w:szCs w:val="20"/>
          <w:vertAlign w:val="superscript"/>
        </w:rPr>
        <w:t>µ</w:t>
      </w:r>
      <w:r w:rsidR="00CC05A8" w:rsidRPr="00CC05A8">
        <w:rPr>
          <w:rFonts w:eastAsia="宋体"/>
          <w:sz w:val="20"/>
          <w:szCs w:val="20"/>
        </w:rPr>
        <w:t>*T</w:t>
      </w:r>
      <w:r w:rsidR="00CC05A8" w:rsidRPr="00CC05A8">
        <w:rPr>
          <w:rFonts w:eastAsia="宋体"/>
          <w:sz w:val="20"/>
          <w:szCs w:val="20"/>
          <w:vertAlign w:val="subscript"/>
        </w:rPr>
        <w:t>c</w:t>
      </w:r>
      <w:r w:rsidR="00CC05A8" w:rsidRPr="00CC05A8">
        <w:rPr>
          <w:rFonts w:eastAsia="宋体"/>
          <w:sz w:val="20"/>
          <w:szCs w:val="20"/>
        </w:rPr>
        <w:t>=2ms/2</w:t>
      </w:r>
      <w:r w:rsidR="006D6083">
        <w:rPr>
          <w:rFonts w:ascii="Calibri" w:eastAsia="宋体" w:hAnsi="Calibri" w:cs="Calibri"/>
          <w:sz w:val="20"/>
          <w:szCs w:val="20"/>
          <w:vertAlign w:val="superscript"/>
        </w:rPr>
        <w:t>µ</w:t>
      </w:r>
      <w:r w:rsidR="001179CC">
        <w:rPr>
          <w:rFonts w:eastAsia="宋体"/>
          <w:sz w:val="20"/>
          <w:szCs w:val="20"/>
        </w:rPr>
        <w:t>.</w:t>
      </w:r>
      <w:r w:rsidR="007A01DF">
        <w:rPr>
          <w:rFonts w:eastAsia="宋体"/>
          <w:sz w:val="20"/>
          <w:szCs w:val="20"/>
        </w:rPr>
        <w:t xml:space="preserve"> According to our analysis in [2],</w:t>
      </w:r>
      <w:r w:rsidR="007A01DF" w:rsidRPr="003D2922">
        <w:rPr>
          <w:rFonts w:eastAsia="宋体"/>
          <w:sz w:val="20"/>
          <w:szCs w:val="20"/>
        </w:rPr>
        <w:t xml:space="preserve"> </w:t>
      </w:r>
      <w:r w:rsidR="007A01DF">
        <w:rPr>
          <w:rFonts w:eastAsia="宋体"/>
          <w:sz w:val="20"/>
          <w:szCs w:val="20"/>
        </w:rPr>
        <w:t>the maximum distance between UE and gNB is 250km,</w:t>
      </w:r>
      <w:r w:rsidR="007A01DF" w:rsidRPr="003D2922">
        <w:rPr>
          <w:rFonts w:eastAsia="宋体"/>
          <w:sz w:val="20"/>
          <w:szCs w:val="20"/>
        </w:rPr>
        <w:t xml:space="preserve"> the corresponding maximum RTT is about </w:t>
      </w:r>
      <w:r w:rsidR="007A01DF">
        <w:rPr>
          <w:rFonts w:eastAsia="宋体"/>
          <w:sz w:val="20"/>
          <w:szCs w:val="20"/>
        </w:rPr>
        <w:t>1.67</w:t>
      </w:r>
      <w:r w:rsidR="007A01DF" w:rsidRPr="003D2922">
        <w:rPr>
          <w:rFonts w:eastAsia="宋体"/>
          <w:sz w:val="20"/>
          <w:szCs w:val="20"/>
        </w:rPr>
        <w:t>ms.</w:t>
      </w:r>
    </w:p>
    <w:p w14:paraId="75236E54" w14:textId="0B127A31" w:rsidR="00E33969" w:rsidRDefault="001179CC" w:rsidP="00CC05A8">
      <w:pPr>
        <w:autoSpaceDN w:val="0"/>
        <w:spacing w:before="60"/>
        <w:jc w:val="both"/>
        <w:rPr>
          <w:rFonts w:eastAsia="宋体"/>
          <w:sz w:val="20"/>
          <w:szCs w:val="20"/>
          <w:lang w:val="en-GB"/>
        </w:rPr>
      </w:pPr>
      <w:r>
        <w:rPr>
          <w:rFonts w:eastAsia="宋体"/>
          <w:sz w:val="20"/>
          <w:szCs w:val="20"/>
        </w:rPr>
        <w:t>F</w:t>
      </w:r>
      <w:r w:rsidR="00E33969">
        <w:rPr>
          <w:rFonts w:eastAsia="宋体"/>
          <w:sz w:val="20"/>
          <w:szCs w:val="20"/>
        </w:rPr>
        <w:t xml:space="preserve">or 30kHz SCS,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TA,max</m:t>
            </m:r>
          </m:sub>
        </m:sSub>
      </m:oMath>
      <w:r w:rsidR="00E33969">
        <w:rPr>
          <w:rFonts w:eastAsia="宋体" w:hint="eastAsia"/>
          <w:sz w:val="20"/>
          <w:szCs w:val="20"/>
          <w:lang w:val="en-GB"/>
        </w:rPr>
        <w:t xml:space="preserve"> </w:t>
      </w:r>
      <w:r w:rsidR="00E33969">
        <w:rPr>
          <w:rFonts w:eastAsia="宋体"/>
          <w:sz w:val="20"/>
          <w:szCs w:val="20"/>
          <w:lang w:val="en-GB"/>
        </w:rPr>
        <w:t>= 1ms</w:t>
      </w:r>
      <w:r w:rsidR="0061277E">
        <w:rPr>
          <w:rFonts w:eastAsia="宋体"/>
          <w:sz w:val="20"/>
          <w:szCs w:val="20"/>
          <w:lang w:val="en-GB"/>
        </w:rPr>
        <w:t>.</w:t>
      </w:r>
      <w:r>
        <w:rPr>
          <w:rFonts w:eastAsia="宋体" w:hint="eastAsia"/>
          <w:sz w:val="20"/>
          <w:szCs w:val="20"/>
          <w:lang w:val="en-GB"/>
        </w:rPr>
        <w:t xml:space="preserve"> </w:t>
      </w:r>
      <w:r w:rsidR="007A01DF">
        <w:rPr>
          <w:rFonts w:eastAsia="宋体"/>
          <w:sz w:val="20"/>
          <w:szCs w:val="20"/>
          <w:lang w:val="en-GB"/>
        </w:rPr>
        <w:t xml:space="preserve">The maximum RTT cannot be covered by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TA,max</m:t>
            </m:r>
          </m:sub>
        </m:sSub>
      </m:oMath>
      <w:r w:rsidR="007A01DF">
        <w:rPr>
          <w:rFonts w:eastAsia="宋体" w:hint="eastAsia"/>
          <w:sz w:val="20"/>
          <w:szCs w:val="20"/>
          <w:lang w:val="en-GB"/>
        </w:rPr>
        <w:t xml:space="preserve">. </w:t>
      </w:r>
      <w:r>
        <w:rPr>
          <w:rFonts w:eastAsia="宋体"/>
          <w:sz w:val="20"/>
          <w:szCs w:val="20"/>
          <w:lang w:val="en-GB"/>
        </w:rPr>
        <w:t>T</w:t>
      </w:r>
      <w:r w:rsidR="0061277E">
        <w:rPr>
          <w:rFonts w:eastAsia="宋体"/>
          <w:sz w:val="20"/>
          <w:szCs w:val="20"/>
          <w:lang w:val="en-GB"/>
        </w:rPr>
        <w:t>herefore,</w:t>
      </w:r>
      <w:r w:rsidR="0061277E" w:rsidRPr="0061277E">
        <w:rPr>
          <w:rFonts w:eastAsia="宋体"/>
          <w:sz w:val="20"/>
          <w:szCs w:val="20"/>
          <w:lang w:val="en-GB"/>
        </w:rPr>
        <w:t xml:space="preserve"> the mechanism of </w:t>
      </w:r>
      <w:proofErr w:type="spellStart"/>
      <w:r w:rsidR="0061277E" w:rsidRPr="0061277E">
        <w:rPr>
          <w:rFonts w:eastAsia="宋体"/>
          <w:sz w:val="20"/>
          <w:szCs w:val="20"/>
          <w:lang w:val="en-GB"/>
        </w:rPr>
        <w:t>K</w:t>
      </w:r>
      <w:r w:rsidR="0061277E" w:rsidRPr="0061277E">
        <w:rPr>
          <w:rFonts w:eastAsia="宋体"/>
          <w:sz w:val="20"/>
          <w:szCs w:val="20"/>
          <w:vertAlign w:val="subscript"/>
          <w:lang w:val="en-GB"/>
        </w:rPr>
        <w:t>offset</w:t>
      </w:r>
      <w:proofErr w:type="spellEnd"/>
      <w:r w:rsidR="0061277E" w:rsidRPr="0061277E">
        <w:rPr>
          <w:rFonts w:eastAsia="宋体"/>
          <w:sz w:val="20"/>
          <w:szCs w:val="20"/>
          <w:lang w:val="en-GB"/>
        </w:rPr>
        <w:t xml:space="preserve"> </w:t>
      </w:r>
      <w:r>
        <w:rPr>
          <w:rFonts w:eastAsia="宋体"/>
          <w:sz w:val="20"/>
          <w:szCs w:val="20"/>
          <w:lang w:val="en-GB"/>
        </w:rPr>
        <w:t xml:space="preserve">should be introduced </w:t>
      </w:r>
      <w:r w:rsidR="0061277E" w:rsidRPr="0061277E">
        <w:rPr>
          <w:rFonts w:eastAsia="宋体"/>
          <w:sz w:val="20"/>
          <w:szCs w:val="20"/>
          <w:lang w:val="en-GB"/>
        </w:rPr>
        <w:t>in ATG system</w:t>
      </w:r>
      <w:r w:rsidR="00233F6C">
        <w:rPr>
          <w:rFonts w:eastAsia="宋体"/>
          <w:sz w:val="20"/>
          <w:szCs w:val="20"/>
          <w:lang w:val="en-GB"/>
        </w:rPr>
        <w:t xml:space="preserve"> 30kHz SCS</w:t>
      </w:r>
      <w:r w:rsidR="0061277E" w:rsidRPr="0061277E">
        <w:rPr>
          <w:rFonts w:eastAsia="宋体"/>
          <w:sz w:val="20"/>
          <w:szCs w:val="20"/>
          <w:lang w:val="en-GB"/>
        </w:rPr>
        <w:t>.</w:t>
      </w:r>
    </w:p>
    <w:p w14:paraId="33AB65EC" w14:textId="6E09E283" w:rsidR="007A01DF" w:rsidRPr="00CC05A8" w:rsidRDefault="007A01DF" w:rsidP="00CC05A8">
      <w:pPr>
        <w:autoSpaceDN w:val="0"/>
        <w:spacing w:before="60"/>
        <w:jc w:val="both"/>
        <w:rPr>
          <w:rFonts w:eastAsia="宋体"/>
          <w:sz w:val="20"/>
          <w:szCs w:val="20"/>
          <w:lang w:val="en-GB"/>
        </w:rPr>
      </w:pPr>
      <w:r>
        <w:rPr>
          <w:rFonts w:eastAsia="宋体" w:hint="eastAsia"/>
          <w:sz w:val="20"/>
          <w:szCs w:val="20"/>
          <w:lang w:val="en-GB"/>
        </w:rPr>
        <w:t>F</w:t>
      </w:r>
      <w:r>
        <w:rPr>
          <w:rFonts w:eastAsia="宋体"/>
          <w:sz w:val="20"/>
          <w:szCs w:val="20"/>
          <w:lang w:val="en-GB"/>
        </w:rPr>
        <w:t xml:space="preserve">or 60kHz SCS,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m:rPr>
                <m:sty m:val="p"/>
              </m:rPr>
              <w:rPr>
                <w:rFonts w:ascii="Cambria Math" w:eastAsia="宋体" w:hAnsi="Cambria Math"/>
                <w:sz w:val="20"/>
                <w:szCs w:val="20"/>
                <w:lang w:val="en-GB"/>
              </w:rPr>
              <m:t>TA,max</m:t>
            </m:r>
          </m:sub>
        </m:sSub>
      </m:oMath>
      <w:r>
        <w:rPr>
          <w:rFonts w:eastAsia="宋体" w:hint="eastAsia"/>
          <w:sz w:val="20"/>
          <w:szCs w:val="20"/>
          <w:lang w:val="en-GB"/>
        </w:rPr>
        <w:t xml:space="preserve"> </w:t>
      </w:r>
      <w:r>
        <w:rPr>
          <w:rFonts w:eastAsia="宋体"/>
          <w:sz w:val="20"/>
          <w:szCs w:val="20"/>
          <w:lang w:val="en-GB"/>
        </w:rPr>
        <w:t>= 0.5ms, similar analysis as 30kHz SCS, t</w:t>
      </w:r>
      <w:r w:rsidRPr="0061277E">
        <w:rPr>
          <w:rFonts w:eastAsia="宋体"/>
          <w:sz w:val="20"/>
          <w:szCs w:val="20"/>
          <w:lang w:val="en-GB"/>
        </w:rPr>
        <w:t xml:space="preserve">he mechanism of </w:t>
      </w:r>
      <w:proofErr w:type="spellStart"/>
      <w:r w:rsidRPr="0061277E">
        <w:rPr>
          <w:rFonts w:eastAsia="宋体"/>
          <w:sz w:val="20"/>
          <w:szCs w:val="20"/>
          <w:lang w:val="en-GB"/>
        </w:rPr>
        <w:t>K</w:t>
      </w:r>
      <w:r w:rsidRPr="0061277E">
        <w:rPr>
          <w:rFonts w:eastAsia="宋体"/>
          <w:sz w:val="20"/>
          <w:szCs w:val="20"/>
          <w:vertAlign w:val="subscript"/>
          <w:lang w:val="en-GB"/>
        </w:rPr>
        <w:t>offset</w:t>
      </w:r>
      <w:proofErr w:type="spellEnd"/>
      <w:r w:rsidRPr="0061277E">
        <w:rPr>
          <w:rFonts w:eastAsia="宋体"/>
          <w:sz w:val="20"/>
          <w:szCs w:val="20"/>
          <w:lang w:val="en-GB"/>
        </w:rPr>
        <w:t xml:space="preserve"> </w:t>
      </w:r>
      <w:r>
        <w:rPr>
          <w:rFonts w:eastAsia="宋体"/>
          <w:sz w:val="20"/>
          <w:szCs w:val="20"/>
          <w:lang w:val="en-GB"/>
        </w:rPr>
        <w:t>should be introduced.</w:t>
      </w:r>
    </w:p>
    <w:p w14:paraId="4AEC8B2B" w14:textId="7216AAEA" w:rsidR="00BA38FD" w:rsidRDefault="007D0747" w:rsidP="00BA38FD">
      <w:pPr>
        <w:tabs>
          <w:tab w:val="left" w:pos="1134"/>
        </w:tabs>
        <w:spacing w:before="60"/>
        <w:jc w:val="both"/>
        <w:rPr>
          <w:rFonts w:eastAsia="等线"/>
          <w:b/>
          <w:bCs/>
          <w:i/>
          <w:iCs/>
          <w:sz w:val="20"/>
          <w:szCs w:val="20"/>
        </w:rPr>
      </w:pPr>
      <w:r>
        <w:rPr>
          <w:rFonts w:eastAsia="等线"/>
          <w:b/>
          <w:bCs/>
          <w:i/>
          <w:iCs/>
          <w:sz w:val="20"/>
          <w:szCs w:val="20"/>
        </w:rPr>
        <w:t>O</w:t>
      </w:r>
      <w:r>
        <w:rPr>
          <w:rFonts w:eastAsia="等线" w:hint="eastAsia"/>
          <w:b/>
          <w:bCs/>
          <w:i/>
          <w:iCs/>
          <w:sz w:val="20"/>
          <w:szCs w:val="20"/>
        </w:rPr>
        <w:t>bservation</w:t>
      </w:r>
      <w:r w:rsidR="00BA38FD">
        <w:rPr>
          <w:rFonts w:eastAsia="等线"/>
          <w:b/>
          <w:bCs/>
          <w:i/>
          <w:iCs/>
          <w:sz w:val="20"/>
          <w:szCs w:val="20"/>
        </w:rPr>
        <w:t xml:space="preserve"> 1: </w:t>
      </w:r>
    </w:p>
    <w:p w14:paraId="6FA3D805" w14:textId="52AE67DA" w:rsidR="00BA38FD" w:rsidRPr="00233F6C" w:rsidRDefault="00BA38FD" w:rsidP="00BA38FD">
      <w:pPr>
        <w:pStyle w:val="af9"/>
        <w:numPr>
          <w:ilvl w:val="0"/>
          <w:numId w:val="43"/>
        </w:numPr>
        <w:tabs>
          <w:tab w:val="left" w:pos="1134"/>
        </w:tabs>
        <w:spacing w:before="60"/>
        <w:ind w:firstLineChars="0"/>
        <w:jc w:val="both"/>
        <w:rPr>
          <w:rFonts w:eastAsia="等线"/>
          <w:b/>
          <w:bCs/>
          <w:i/>
          <w:iCs/>
          <w:sz w:val="20"/>
          <w:szCs w:val="20"/>
        </w:rPr>
      </w:pPr>
      <w:r>
        <w:rPr>
          <w:rFonts w:eastAsia="等线"/>
          <w:b/>
          <w:bCs/>
          <w:i/>
          <w:iCs/>
          <w:sz w:val="20"/>
          <w:szCs w:val="20"/>
        </w:rPr>
        <w:lastRenderedPageBreak/>
        <w:t>F</w:t>
      </w:r>
      <w:r w:rsidRPr="00233F6C">
        <w:rPr>
          <w:rFonts w:eastAsia="等线" w:hint="eastAsia"/>
          <w:b/>
          <w:bCs/>
          <w:i/>
          <w:iCs/>
          <w:sz w:val="20"/>
          <w:szCs w:val="20"/>
        </w:rPr>
        <w:t>or the case of 15kHz</w:t>
      </w:r>
      <w:r>
        <w:rPr>
          <w:rFonts w:eastAsia="等线"/>
          <w:b/>
          <w:bCs/>
          <w:i/>
          <w:iCs/>
          <w:sz w:val="20"/>
          <w:szCs w:val="20"/>
        </w:rPr>
        <w:t xml:space="preserve"> SCS</w:t>
      </w:r>
      <w:r w:rsidRPr="00233F6C">
        <w:rPr>
          <w:rFonts w:eastAsia="等线" w:hint="eastAsia"/>
          <w:b/>
          <w:bCs/>
          <w:i/>
          <w:iCs/>
          <w:sz w:val="20"/>
          <w:szCs w:val="20"/>
        </w:rPr>
        <w:t xml:space="preserve">, </w:t>
      </w:r>
      <w:r w:rsidRPr="00233F6C">
        <w:rPr>
          <w:rFonts w:eastAsia="等线"/>
          <w:b/>
          <w:bCs/>
          <w:i/>
          <w:iCs/>
          <w:sz w:val="20"/>
          <w:szCs w:val="20"/>
        </w:rPr>
        <w:t xml:space="preserve">the legacy TA adjustment timeline n+k+1 </w:t>
      </w:r>
      <w:r w:rsidR="007D0747">
        <w:rPr>
          <w:rFonts w:eastAsia="等线"/>
          <w:b/>
          <w:bCs/>
          <w:i/>
          <w:iCs/>
          <w:sz w:val="20"/>
          <w:szCs w:val="20"/>
        </w:rPr>
        <w:t>is sufficient.</w:t>
      </w:r>
    </w:p>
    <w:p w14:paraId="7BA32B21" w14:textId="52880511" w:rsidR="00BA38FD" w:rsidRPr="00233F6C" w:rsidRDefault="00BA38FD" w:rsidP="00BA38FD">
      <w:pPr>
        <w:pStyle w:val="af9"/>
        <w:numPr>
          <w:ilvl w:val="0"/>
          <w:numId w:val="43"/>
        </w:numPr>
        <w:tabs>
          <w:tab w:val="left" w:pos="1134"/>
        </w:tabs>
        <w:spacing w:before="60"/>
        <w:ind w:firstLineChars="0"/>
        <w:jc w:val="both"/>
        <w:rPr>
          <w:rFonts w:eastAsia="等线"/>
          <w:b/>
          <w:bCs/>
          <w:i/>
          <w:iCs/>
          <w:sz w:val="20"/>
          <w:szCs w:val="20"/>
        </w:rPr>
      </w:pPr>
      <w:r>
        <w:rPr>
          <w:rFonts w:eastAsia="等线"/>
          <w:b/>
          <w:bCs/>
          <w:i/>
          <w:iCs/>
          <w:sz w:val="20"/>
          <w:szCs w:val="20"/>
        </w:rPr>
        <w:t>F</w:t>
      </w:r>
      <w:r w:rsidRPr="00233F6C">
        <w:rPr>
          <w:rFonts w:eastAsia="等线" w:hint="eastAsia"/>
          <w:b/>
          <w:bCs/>
          <w:i/>
          <w:iCs/>
          <w:sz w:val="20"/>
          <w:szCs w:val="20"/>
        </w:rPr>
        <w:t>or the case of 30kHz</w:t>
      </w:r>
      <w:r>
        <w:rPr>
          <w:rFonts w:eastAsia="等线"/>
          <w:b/>
          <w:bCs/>
          <w:i/>
          <w:iCs/>
          <w:sz w:val="20"/>
          <w:szCs w:val="20"/>
        </w:rPr>
        <w:t xml:space="preserve"> and 60kHz</w:t>
      </w:r>
      <w:r w:rsidRPr="00233F6C">
        <w:rPr>
          <w:rFonts w:eastAsia="等线"/>
          <w:b/>
          <w:bCs/>
          <w:i/>
          <w:iCs/>
          <w:sz w:val="20"/>
          <w:szCs w:val="20"/>
        </w:rPr>
        <w:t xml:space="preserve"> SCS</w:t>
      </w:r>
      <w:r w:rsidRPr="00233F6C">
        <w:rPr>
          <w:rFonts w:eastAsia="等线" w:hint="eastAsia"/>
          <w:b/>
          <w:bCs/>
          <w:i/>
          <w:iCs/>
          <w:sz w:val="20"/>
          <w:szCs w:val="20"/>
        </w:rPr>
        <w:t xml:space="preserve">, </w:t>
      </w:r>
      <w:r w:rsidR="007D0747" w:rsidRPr="00233F6C">
        <w:rPr>
          <w:rFonts w:eastAsia="等线"/>
          <w:b/>
          <w:bCs/>
          <w:i/>
          <w:iCs/>
          <w:sz w:val="20"/>
          <w:szCs w:val="20"/>
        </w:rPr>
        <w:t xml:space="preserve">the legacy TA adjustment timeline n+k+1 </w:t>
      </w:r>
      <w:r w:rsidR="007D0747">
        <w:rPr>
          <w:rFonts w:eastAsia="等线"/>
          <w:b/>
          <w:bCs/>
          <w:i/>
          <w:iCs/>
          <w:sz w:val="20"/>
          <w:szCs w:val="20"/>
        </w:rPr>
        <w:t xml:space="preserve">could not cover </w:t>
      </w:r>
      <w:r w:rsidR="008D32FD">
        <w:rPr>
          <w:rFonts w:eastAsia="等线"/>
          <w:b/>
          <w:bCs/>
          <w:i/>
          <w:iCs/>
          <w:sz w:val="20"/>
          <w:szCs w:val="20"/>
        </w:rPr>
        <w:t>maximum RTT.</w:t>
      </w:r>
    </w:p>
    <w:p w14:paraId="3BCB74A9" w14:textId="3E614E85" w:rsidR="00233F6C" w:rsidRDefault="00233F6C" w:rsidP="00233F6C">
      <w:pPr>
        <w:tabs>
          <w:tab w:val="left" w:pos="1134"/>
        </w:tabs>
        <w:spacing w:before="60"/>
        <w:jc w:val="both"/>
        <w:rPr>
          <w:rFonts w:eastAsia="等线"/>
          <w:b/>
          <w:bCs/>
          <w:i/>
          <w:iCs/>
          <w:sz w:val="20"/>
          <w:szCs w:val="20"/>
        </w:rPr>
      </w:pPr>
      <w:r>
        <w:rPr>
          <w:rFonts w:eastAsia="等线"/>
          <w:b/>
          <w:bCs/>
          <w:i/>
          <w:iCs/>
          <w:sz w:val="20"/>
          <w:szCs w:val="20"/>
        </w:rPr>
        <w:t xml:space="preserve">Proposal 1: </w:t>
      </w:r>
      <w:r w:rsidR="008D32FD">
        <w:rPr>
          <w:rFonts w:eastAsia="等线"/>
          <w:b/>
          <w:bCs/>
          <w:i/>
          <w:iCs/>
          <w:sz w:val="20"/>
          <w:szCs w:val="20"/>
        </w:rPr>
        <w:t xml:space="preserve">Introduce the mechanism of </w:t>
      </w:r>
      <w:proofErr w:type="spellStart"/>
      <w:r w:rsidR="008D32FD">
        <w:rPr>
          <w:rFonts w:eastAsia="等线"/>
          <w:b/>
          <w:bCs/>
          <w:i/>
          <w:iCs/>
          <w:sz w:val="20"/>
          <w:szCs w:val="20"/>
        </w:rPr>
        <w:t>K</w:t>
      </w:r>
      <w:r w:rsidR="008D32FD" w:rsidRPr="008D32FD">
        <w:rPr>
          <w:rFonts w:eastAsia="等线"/>
          <w:b/>
          <w:bCs/>
          <w:i/>
          <w:iCs/>
          <w:sz w:val="20"/>
          <w:szCs w:val="20"/>
          <w:vertAlign w:val="subscript"/>
        </w:rPr>
        <w:t>offset</w:t>
      </w:r>
      <w:proofErr w:type="spellEnd"/>
      <w:r w:rsidR="008C2BE4">
        <w:rPr>
          <w:rFonts w:eastAsia="等线"/>
          <w:b/>
          <w:bCs/>
          <w:i/>
          <w:iCs/>
          <w:sz w:val="20"/>
          <w:szCs w:val="20"/>
          <w:vertAlign w:val="subscript"/>
        </w:rPr>
        <w:t xml:space="preserve"> </w:t>
      </w:r>
      <w:r w:rsidR="008C2BE4" w:rsidRPr="008C2BE4">
        <w:rPr>
          <w:rFonts w:eastAsia="等线" w:hint="eastAsia"/>
          <w:b/>
          <w:bCs/>
          <w:i/>
          <w:iCs/>
          <w:sz w:val="20"/>
          <w:szCs w:val="20"/>
        </w:rPr>
        <w:t>as</w:t>
      </w:r>
      <w:r w:rsidR="008C2BE4" w:rsidRPr="008C2BE4">
        <w:rPr>
          <w:rFonts w:eastAsia="等线"/>
          <w:b/>
          <w:bCs/>
          <w:i/>
          <w:iCs/>
          <w:sz w:val="20"/>
          <w:szCs w:val="20"/>
        </w:rPr>
        <w:t xml:space="preserve"> NTN</w:t>
      </w:r>
      <w:r w:rsidR="008D32FD">
        <w:rPr>
          <w:rFonts w:eastAsia="等线"/>
          <w:b/>
          <w:bCs/>
          <w:i/>
          <w:iCs/>
          <w:sz w:val="20"/>
          <w:szCs w:val="20"/>
        </w:rPr>
        <w:t xml:space="preserve">. Whether and how to configure </w:t>
      </w:r>
      <w:proofErr w:type="spellStart"/>
      <w:r w:rsidR="008D32FD">
        <w:rPr>
          <w:rFonts w:eastAsia="等线"/>
          <w:b/>
          <w:bCs/>
          <w:i/>
          <w:iCs/>
          <w:sz w:val="20"/>
          <w:szCs w:val="20"/>
        </w:rPr>
        <w:t>K</w:t>
      </w:r>
      <w:r w:rsidR="008D32FD" w:rsidRPr="008D32FD">
        <w:rPr>
          <w:rFonts w:eastAsia="等线"/>
          <w:b/>
          <w:bCs/>
          <w:i/>
          <w:iCs/>
          <w:sz w:val="20"/>
          <w:szCs w:val="20"/>
          <w:vertAlign w:val="subscript"/>
        </w:rPr>
        <w:t>offset</w:t>
      </w:r>
      <w:proofErr w:type="spellEnd"/>
      <w:r w:rsidR="008D32FD">
        <w:rPr>
          <w:rFonts w:eastAsia="等线"/>
          <w:b/>
          <w:bCs/>
          <w:i/>
          <w:iCs/>
          <w:sz w:val="20"/>
          <w:szCs w:val="20"/>
        </w:rPr>
        <w:t xml:space="preserve"> is up to network </w:t>
      </w:r>
      <w:r w:rsidR="007B6599">
        <w:rPr>
          <w:rFonts w:eastAsia="等线"/>
          <w:b/>
          <w:bCs/>
          <w:i/>
          <w:iCs/>
          <w:sz w:val="20"/>
          <w:szCs w:val="20"/>
        </w:rPr>
        <w:t>implementation</w:t>
      </w:r>
      <w:r w:rsidR="008D32FD">
        <w:rPr>
          <w:rFonts w:eastAsia="等线"/>
          <w:b/>
          <w:bCs/>
          <w:i/>
          <w:iCs/>
          <w:sz w:val="20"/>
          <w:szCs w:val="20"/>
        </w:rPr>
        <w:t>.</w:t>
      </w:r>
    </w:p>
    <w:p w14:paraId="403E8340" w14:textId="73D171DF" w:rsidR="00A351CD" w:rsidRPr="00A351CD" w:rsidRDefault="00A351CD" w:rsidP="00A351CD">
      <w:pPr>
        <w:pStyle w:val="1"/>
        <w:numPr>
          <w:ilvl w:val="1"/>
          <w:numId w:val="2"/>
        </w:numPr>
        <w:spacing w:before="120" w:after="60" w:line="240" w:lineRule="auto"/>
        <w:rPr>
          <w:rFonts w:ascii="Times New Roman" w:hAnsi="Times New Roman"/>
          <w:b w:val="0"/>
          <w:bCs w:val="0"/>
          <w:kern w:val="0"/>
          <w:sz w:val="28"/>
          <w:szCs w:val="28"/>
        </w:rPr>
      </w:pPr>
      <w:r w:rsidRPr="00A351CD">
        <w:rPr>
          <w:rFonts w:ascii="Times New Roman" w:hAnsi="Times New Roman"/>
          <w:b w:val="0"/>
          <w:bCs w:val="0"/>
          <w:kern w:val="0"/>
          <w:sz w:val="28"/>
          <w:szCs w:val="28"/>
        </w:rPr>
        <w:t>Timing pre-compensation by UE</w:t>
      </w:r>
    </w:p>
    <w:p w14:paraId="768286ED" w14:textId="77777777" w:rsidR="003C5299" w:rsidRPr="003C5299" w:rsidRDefault="003C5299" w:rsidP="003C5299">
      <w:pPr>
        <w:spacing w:beforeLines="100" w:before="312"/>
        <w:rPr>
          <w:b/>
          <w:i/>
          <w:iCs/>
          <w:sz w:val="20"/>
          <w:szCs w:val="20"/>
          <w:u w:val="single"/>
          <w:lang w:eastAsia="ko-KR"/>
        </w:rPr>
      </w:pPr>
      <w:r w:rsidRPr="003C5299">
        <w:rPr>
          <w:b/>
          <w:i/>
          <w:iCs/>
          <w:sz w:val="20"/>
          <w:szCs w:val="20"/>
          <w:u w:val="single"/>
          <w:lang w:eastAsia="ko-KR"/>
        </w:rPr>
        <w:t>Issue 3-2-1: Whether to introduce UE based Timing pre-compensation</w:t>
      </w:r>
    </w:p>
    <w:p w14:paraId="087F2F02" w14:textId="77777777" w:rsidR="003C5299" w:rsidRPr="003C5299" w:rsidRDefault="003C5299" w:rsidP="003C5299">
      <w:pPr>
        <w:autoSpaceDN w:val="0"/>
        <w:rPr>
          <w:rFonts w:eastAsia="宋体"/>
          <w:i/>
          <w:iCs/>
          <w:sz w:val="20"/>
          <w:szCs w:val="20"/>
          <w:lang w:val="en-GB"/>
        </w:rPr>
      </w:pPr>
      <w:r w:rsidRPr="003C5299">
        <w:rPr>
          <w:rFonts w:eastAsia="宋体"/>
          <w:i/>
          <w:iCs/>
          <w:sz w:val="20"/>
          <w:szCs w:val="20"/>
          <w:lang w:val="en-GB"/>
        </w:rPr>
        <w:t>Agreements</w:t>
      </w:r>
    </w:p>
    <w:p w14:paraId="123B0B6A" w14:textId="77777777" w:rsidR="003C5299" w:rsidRPr="003C5299" w:rsidRDefault="003C5299" w:rsidP="003C5299">
      <w:pPr>
        <w:pStyle w:val="af9"/>
        <w:numPr>
          <w:ilvl w:val="0"/>
          <w:numId w:val="25"/>
        </w:numPr>
        <w:autoSpaceDN w:val="0"/>
        <w:ind w:firstLineChars="0"/>
        <w:rPr>
          <w:rFonts w:eastAsia="宋体"/>
          <w:i/>
          <w:iCs/>
          <w:sz w:val="20"/>
          <w:szCs w:val="20"/>
          <w:lang w:val="en-GB"/>
        </w:rPr>
      </w:pPr>
      <w:r w:rsidRPr="003C5299">
        <w:rPr>
          <w:rFonts w:eastAsia="宋体"/>
          <w:i/>
          <w:iCs/>
          <w:sz w:val="20"/>
          <w:szCs w:val="20"/>
          <w:lang w:val="en-GB"/>
        </w:rPr>
        <w:t xml:space="preserve">Support UE-based timing pre-compensation for ATG networks </w:t>
      </w:r>
    </w:p>
    <w:p w14:paraId="7E319102" w14:textId="77777777" w:rsidR="003C5299" w:rsidRPr="003C5299" w:rsidRDefault="003C5299" w:rsidP="003C5299">
      <w:pPr>
        <w:pStyle w:val="af9"/>
        <w:numPr>
          <w:ilvl w:val="1"/>
          <w:numId w:val="25"/>
        </w:numPr>
        <w:autoSpaceDN w:val="0"/>
        <w:ind w:firstLineChars="0"/>
        <w:rPr>
          <w:rFonts w:eastAsia="宋体"/>
          <w:i/>
          <w:iCs/>
          <w:sz w:val="20"/>
          <w:szCs w:val="20"/>
          <w:lang w:val="en-GB"/>
        </w:rPr>
      </w:pPr>
      <w:r w:rsidRPr="003C5299">
        <w:rPr>
          <w:rFonts w:eastAsia="宋体"/>
          <w:i/>
          <w:iCs/>
          <w:sz w:val="20"/>
          <w:szCs w:val="20"/>
          <w:lang w:val="en-GB"/>
        </w:rPr>
        <w:t xml:space="preserve">FFS for details and whether NTN-based solution can be reused </w:t>
      </w:r>
    </w:p>
    <w:p w14:paraId="0794B902" w14:textId="3A057FC9" w:rsidR="009922D7" w:rsidRPr="001E2F68" w:rsidRDefault="003B2C68" w:rsidP="003D2922">
      <w:pPr>
        <w:autoSpaceDN w:val="0"/>
        <w:spacing w:before="60"/>
        <w:jc w:val="both"/>
        <w:rPr>
          <w:rFonts w:eastAsia="宋体"/>
          <w:sz w:val="20"/>
          <w:szCs w:val="20"/>
        </w:rPr>
      </w:pPr>
      <w:r>
        <w:rPr>
          <w:rFonts w:eastAsia="宋体"/>
          <w:sz w:val="20"/>
          <w:szCs w:val="20"/>
        </w:rPr>
        <w:t>Refer to</w:t>
      </w:r>
      <w:r w:rsidR="00BD1416">
        <w:rPr>
          <w:rFonts w:eastAsia="宋体"/>
          <w:sz w:val="20"/>
          <w:szCs w:val="20"/>
        </w:rPr>
        <w:t xml:space="preserve"> the current procedure of transmission timing adjustment,</w:t>
      </w:r>
      <w:r>
        <w:rPr>
          <w:rFonts w:eastAsia="宋体"/>
          <w:sz w:val="20"/>
          <w:szCs w:val="20"/>
        </w:rPr>
        <w:t xml:space="preserve"> which is</w:t>
      </w:r>
      <w:r w:rsidR="00BD1416">
        <w:rPr>
          <w:rFonts w:eastAsia="宋体"/>
          <w:sz w:val="20"/>
          <w:szCs w:val="20"/>
        </w:rPr>
        <w:t xml:space="preserve"> sub-clause 4.2 in TS 38.21</w:t>
      </w:r>
      <w:r>
        <w:rPr>
          <w:rFonts w:eastAsia="宋体"/>
          <w:sz w:val="20"/>
          <w:szCs w:val="20"/>
        </w:rPr>
        <w:t>3</w:t>
      </w:r>
      <w:r w:rsidR="009922D7">
        <w:rPr>
          <w:rFonts w:eastAsia="宋体"/>
          <w:sz w:val="20"/>
          <w:szCs w:val="20"/>
        </w:rPr>
        <w:t>,</w:t>
      </w:r>
      <w:r>
        <w:rPr>
          <w:rFonts w:eastAsia="宋体"/>
          <w:sz w:val="20"/>
          <w:szCs w:val="20"/>
        </w:rPr>
        <w:t xml:space="preserve"> </w:t>
      </w:r>
      <w:r w:rsidR="009922D7">
        <w:rPr>
          <w:rFonts w:eastAsia="宋体"/>
          <w:sz w:val="20"/>
          <w:szCs w:val="20"/>
        </w:rPr>
        <w:t>i</w:t>
      </w:r>
      <w:r w:rsidRPr="003D2922">
        <w:rPr>
          <w:rFonts w:eastAsia="宋体"/>
          <w:sz w:val="20"/>
          <w:szCs w:val="20"/>
        </w:rPr>
        <w:t xml:space="preserve">n case of </w:t>
      </w:r>
      <w:r w:rsidR="001E2F68">
        <w:rPr>
          <w:rFonts w:eastAsia="宋体" w:hint="eastAsia"/>
          <w:sz w:val="20"/>
          <w:szCs w:val="20"/>
        </w:rPr>
        <w:t>r</w:t>
      </w:r>
      <w:r w:rsidRPr="003D2922">
        <w:rPr>
          <w:rFonts w:eastAsia="宋体"/>
          <w:sz w:val="20"/>
          <w:szCs w:val="20"/>
        </w:rPr>
        <w:t>andom access, the TAC can cover</w:t>
      </w:r>
      <w:r w:rsidR="00A351B0" w:rsidRPr="003D2922">
        <w:rPr>
          <w:rFonts w:eastAsia="宋体"/>
          <w:sz w:val="20"/>
          <w:szCs w:val="20"/>
        </w:rPr>
        <w:t xml:space="preserve"> 2ms RTT when 15kHz</w:t>
      </w:r>
      <w:r w:rsidR="00392641">
        <w:rPr>
          <w:rFonts w:eastAsia="宋体"/>
          <w:sz w:val="20"/>
          <w:szCs w:val="20"/>
        </w:rPr>
        <w:t xml:space="preserve"> </w:t>
      </w:r>
      <w:r w:rsidR="00392641" w:rsidRPr="003D2922">
        <w:rPr>
          <w:rFonts w:eastAsia="宋体"/>
          <w:sz w:val="20"/>
          <w:szCs w:val="20"/>
        </w:rPr>
        <w:t>SCS</w:t>
      </w:r>
      <w:r w:rsidR="00D47D9B">
        <w:rPr>
          <w:rFonts w:eastAsia="宋体"/>
          <w:sz w:val="20"/>
          <w:szCs w:val="20"/>
        </w:rPr>
        <w:t>,</w:t>
      </w:r>
      <w:r w:rsidR="00A351B0" w:rsidRPr="003D2922">
        <w:rPr>
          <w:rFonts w:eastAsia="宋体"/>
          <w:sz w:val="20"/>
          <w:szCs w:val="20"/>
        </w:rPr>
        <w:t xml:space="preserve"> 1ms RTT when 30kHz</w:t>
      </w:r>
      <w:r w:rsidR="00392641" w:rsidRPr="00392641">
        <w:rPr>
          <w:rFonts w:eastAsia="宋体"/>
          <w:sz w:val="20"/>
          <w:szCs w:val="20"/>
        </w:rPr>
        <w:t xml:space="preserve"> </w:t>
      </w:r>
      <w:r w:rsidR="00392641" w:rsidRPr="003D2922">
        <w:rPr>
          <w:rFonts w:eastAsia="宋体"/>
          <w:sz w:val="20"/>
          <w:szCs w:val="20"/>
        </w:rPr>
        <w:t>SCS</w:t>
      </w:r>
      <w:r w:rsidR="00D47D9B">
        <w:rPr>
          <w:rFonts w:eastAsia="宋体"/>
          <w:sz w:val="20"/>
          <w:szCs w:val="20"/>
        </w:rPr>
        <w:t xml:space="preserve"> and 0.</w:t>
      </w:r>
      <w:r w:rsidR="0033406A">
        <w:rPr>
          <w:rFonts w:eastAsia="宋体"/>
          <w:sz w:val="20"/>
          <w:szCs w:val="20"/>
        </w:rPr>
        <w:t>5</w:t>
      </w:r>
      <w:r w:rsidR="00D47D9B">
        <w:rPr>
          <w:rFonts w:eastAsia="宋体"/>
          <w:sz w:val="20"/>
          <w:szCs w:val="20"/>
        </w:rPr>
        <w:t>ms when 60kHz</w:t>
      </w:r>
      <w:r w:rsidR="00392641">
        <w:rPr>
          <w:rFonts w:eastAsia="宋体"/>
          <w:sz w:val="20"/>
          <w:szCs w:val="20"/>
        </w:rPr>
        <w:t xml:space="preserve"> </w:t>
      </w:r>
      <w:r w:rsidR="00392641" w:rsidRPr="003D2922">
        <w:rPr>
          <w:rFonts w:eastAsia="宋体"/>
          <w:sz w:val="20"/>
          <w:szCs w:val="20"/>
        </w:rPr>
        <w:t>SCS</w:t>
      </w:r>
      <w:r w:rsidR="00A351B0" w:rsidRPr="003D2922">
        <w:rPr>
          <w:rFonts w:eastAsia="宋体"/>
          <w:sz w:val="20"/>
          <w:szCs w:val="20"/>
        </w:rPr>
        <w:t>.</w:t>
      </w:r>
      <w:r w:rsidR="005F449D" w:rsidRPr="003D2922">
        <w:rPr>
          <w:rFonts w:eastAsia="宋体" w:hint="eastAsia"/>
          <w:sz w:val="20"/>
          <w:szCs w:val="20"/>
        </w:rPr>
        <w:t xml:space="preserve"> </w:t>
      </w:r>
    </w:p>
    <w:p w14:paraId="2757DEE2" w14:textId="03FE78D4" w:rsidR="005F449D" w:rsidRDefault="00F275DC" w:rsidP="003D2922">
      <w:pPr>
        <w:autoSpaceDN w:val="0"/>
        <w:spacing w:before="60"/>
        <w:jc w:val="both"/>
        <w:rPr>
          <w:rFonts w:eastAsia="宋体"/>
          <w:sz w:val="20"/>
          <w:szCs w:val="20"/>
        </w:rPr>
      </w:pPr>
      <w:r>
        <w:rPr>
          <w:rFonts w:eastAsia="宋体"/>
          <w:noProof/>
          <w:sz w:val="20"/>
          <w:szCs w:val="20"/>
        </w:rPr>
        <mc:AlternateContent>
          <mc:Choice Requires="aink">
            <w:drawing>
              <wp:anchor distT="0" distB="0" distL="114300" distR="114300" simplePos="0" relativeHeight="251664384" behindDoc="0" locked="0" layoutInCell="1" allowOverlap="1" wp14:anchorId="0EA72A4F" wp14:editId="573F6F4F">
                <wp:simplePos x="0" y="0"/>
                <wp:positionH relativeFrom="column">
                  <wp:posOffset>2099945</wp:posOffset>
                </wp:positionH>
                <wp:positionV relativeFrom="paragraph">
                  <wp:posOffset>696595</wp:posOffset>
                </wp:positionV>
                <wp:extent cx="87355" cy="69850"/>
                <wp:effectExtent l="57150" t="38100" r="46355" b="63500"/>
                <wp:wrapNone/>
                <wp:docPr id="18" name="墨迹 18"/>
                <wp:cNvGraphicFramePr/>
                <a:graphic xmlns:a="http://schemas.openxmlformats.org/drawingml/2006/main">
                  <a:graphicData uri="http://schemas.microsoft.com/office/word/2010/wordprocessingInk">
                    <w14:contentPart bwMode="auto" r:id="rId8">
                      <w14:nvContentPartPr>
                        <w14:cNvContentPartPr/>
                      </w14:nvContentPartPr>
                      <w14:xfrm>
                        <a:off x="0" y="0"/>
                        <a:ext cx="87355" cy="69850"/>
                      </w14:xfrm>
                    </w14:contentPart>
                  </a:graphicData>
                </a:graphic>
              </wp:anchor>
            </w:drawing>
          </mc:Choice>
          <mc:Fallback>
            <w:drawing>
              <wp:anchor distT="0" distB="0" distL="114300" distR="114300" simplePos="0" relativeHeight="251664384" behindDoc="0" locked="0" layoutInCell="1" allowOverlap="1" wp14:anchorId="0EA72A4F" wp14:editId="573F6F4F">
                <wp:simplePos x="0" y="0"/>
                <wp:positionH relativeFrom="column">
                  <wp:posOffset>2099945</wp:posOffset>
                </wp:positionH>
                <wp:positionV relativeFrom="paragraph">
                  <wp:posOffset>696595</wp:posOffset>
                </wp:positionV>
                <wp:extent cx="87355" cy="69850"/>
                <wp:effectExtent l="57150" t="38100" r="46355" b="63500"/>
                <wp:wrapNone/>
                <wp:docPr id="18" name="墨迹 18"/>
                <wp:cNvGraphicFramePr/>
                <a:graphic xmlns:a="http://schemas.openxmlformats.org/drawingml/2006/main">
                  <a:graphicData uri="http://schemas.openxmlformats.org/drawingml/2006/picture">
                    <pic:pic xmlns:pic="http://schemas.openxmlformats.org/drawingml/2006/picture">
                      <pic:nvPicPr>
                        <pic:cNvPr id="18" name="墨迹 18"/>
                        <pic:cNvPicPr/>
                      </pic:nvPicPr>
                      <pic:blipFill>
                        <a:blip r:embed="rId13"/>
                        <a:stretch>
                          <a:fillRect/>
                        </a:stretch>
                      </pic:blipFill>
                      <pic:spPr>
                        <a:xfrm>
                          <a:off x="0" y="0"/>
                          <a:ext cx="122944" cy="283320"/>
                        </a:xfrm>
                        <a:prstGeom prst="rect">
                          <a:avLst/>
                        </a:prstGeom>
                      </pic:spPr>
                    </pic:pic>
                  </a:graphicData>
                </a:graphic>
              </wp:anchor>
            </w:drawing>
          </mc:Fallback>
        </mc:AlternateContent>
      </w:r>
      <w:r>
        <w:rPr>
          <w:rFonts w:eastAsia="宋体"/>
          <w:noProof/>
          <w:sz w:val="20"/>
          <w:szCs w:val="20"/>
        </w:rPr>
        <mc:AlternateContent>
          <mc:Choice Requires="aink">
            <w:drawing>
              <wp:anchor distT="0" distB="0" distL="114300" distR="114300" simplePos="0" relativeHeight="251660288" behindDoc="0" locked="0" layoutInCell="1" allowOverlap="1" wp14:anchorId="6AE5BB3B" wp14:editId="47CE071E">
                <wp:simplePos x="0" y="0"/>
                <wp:positionH relativeFrom="column">
                  <wp:posOffset>1843816</wp:posOffset>
                </wp:positionH>
                <wp:positionV relativeFrom="paragraph">
                  <wp:posOffset>610059</wp:posOffset>
                </wp:positionV>
                <wp:extent cx="360" cy="360"/>
                <wp:effectExtent l="57150" t="38100" r="38100" b="57150"/>
                <wp:wrapNone/>
                <wp:docPr id="14" name="墨迹 14"/>
                <wp:cNvGraphicFramePr/>
                <a:graphic xmlns:a="http://schemas.openxmlformats.org/drawingml/2006/main">
                  <a:graphicData uri="http://schemas.microsoft.com/office/word/2010/wordprocessingInk">
                    <w14:contentPart bwMode="auto" r:id="rId14">
                      <w14:nvContentPartPr>
                        <w14:cNvContentPartPr/>
                      </w14:nvContentPartPr>
                      <w14:xfrm>
                        <a:off x="0" y="0"/>
                        <a:ext cx="360" cy="360"/>
                      </w14:xfrm>
                    </w14:contentPart>
                  </a:graphicData>
                </a:graphic>
              </wp:anchor>
            </w:drawing>
          </mc:Choice>
          <mc:Fallback>
            <w:drawing>
              <wp:anchor distT="0" distB="0" distL="114300" distR="114300" simplePos="0" relativeHeight="251660288" behindDoc="0" locked="0" layoutInCell="1" allowOverlap="1" wp14:anchorId="6AE5BB3B" wp14:editId="47CE071E">
                <wp:simplePos x="0" y="0"/>
                <wp:positionH relativeFrom="column">
                  <wp:posOffset>1843816</wp:posOffset>
                </wp:positionH>
                <wp:positionV relativeFrom="paragraph">
                  <wp:posOffset>610059</wp:posOffset>
                </wp:positionV>
                <wp:extent cx="360" cy="360"/>
                <wp:effectExtent l="57150" t="38100" r="38100" b="57150"/>
                <wp:wrapNone/>
                <wp:docPr id="14" name="墨迹 14"/>
                <wp:cNvGraphicFramePr/>
                <a:graphic xmlns:a="http://schemas.openxmlformats.org/drawingml/2006/main">
                  <a:graphicData uri="http://schemas.openxmlformats.org/drawingml/2006/picture">
                    <pic:pic xmlns:pic="http://schemas.openxmlformats.org/drawingml/2006/picture">
                      <pic:nvPicPr>
                        <pic:cNvPr id="14" name="墨迹 14"/>
                        <pic:cNvPicPr/>
                      </pic:nvPicPr>
                      <pic:blipFill>
                        <a:blip r:embed="rId15"/>
                        <a:stretch>
                          <a:fillRect/>
                        </a:stretch>
                      </pic:blipFill>
                      <pic:spPr>
                        <a:xfrm>
                          <a:off x="0" y="0"/>
                          <a:ext cx="36000" cy="216000"/>
                        </a:xfrm>
                        <a:prstGeom prst="rect">
                          <a:avLst/>
                        </a:prstGeom>
                      </pic:spPr>
                    </pic:pic>
                  </a:graphicData>
                </a:graphic>
              </wp:anchor>
            </w:drawing>
          </mc:Fallback>
        </mc:AlternateContent>
      </w:r>
      <w:r>
        <w:rPr>
          <w:rFonts w:eastAsia="宋体"/>
          <w:noProof/>
          <w:sz w:val="20"/>
          <w:szCs w:val="20"/>
        </w:rPr>
        <mc:AlternateContent>
          <mc:Choice Requires="aink">
            <w:drawing>
              <wp:anchor distT="0" distB="0" distL="114300" distR="114300" simplePos="0" relativeHeight="251659264" behindDoc="0" locked="0" layoutInCell="1" allowOverlap="1" wp14:anchorId="6AFC35A3" wp14:editId="2B9930AC">
                <wp:simplePos x="0" y="0"/>
                <wp:positionH relativeFrom="column">
                  <wp:posOffset>2270056</wp:posOffset>
                </wp:positionH>
                <wp:positionV relativeFrom="paragraph">
                  <wp:posOffset>961779</wp:posOffset>
                </wp:positionV>
                <wp:extent cx="360" cy="360"/>
                <wp:effectExtent l="57150" t="38100" r="38100" b="57150"/>
                <wp:wrapNone/>
                <wp:docPr id="13" name="墨迹 13"/>
                <wp:cNvGraphicFramePr/>
                <a:graphic xmlns:a="http://schemas.openxmlformats.org/drawingml/2006/main">
                  <a:graphicData uri="http://schemas.microsoft.com/office/word/2010/wordprocessingInk">
                    <w14:contentPart bwMode="auto" r:id="rId16">
                      <w14:nvContentPartPr>
                        <w14:cNvContentPartPr/>
                      </w14:nvContentPartPr>
                      <w14:xfrm>
                        <a:off x="0" y="0"/>
                        <a:ext cx="360" cy="360"/>
                      </w14:xfrm>
                    </w14:contentPart>
                  </a:graphicData>
                </a:graphic>
              </wp:anchor>
            </w:drawing>
          </mc:Choice>
          <mc:Fallback>
            <w:drawing>
              <wp:anchor distT="0" distB="0" distL="114300" distR="114300" simplePos="0" relativeHeight="251659264" behindDoc="0" locked="0" layoutInCell="1" allowOverlap="1" wp14:anchorId="6AFC35A3" wp14:editId="2B9930AC">
                <wp:simplePos x="0" y="0"/>
                <wp:positionH relativeFrom="column">
                  <wp:posOffset>2270056</wp:posOffset>
                </wp:positionH>
                <wp:positionV relativeFrom="paragraph">
                  <wp:posOffset>961779</wp:posOffset>
                </wp:positionV>
                <wp:extent cx="360" cy="360"/>
                <wp:effectExtent l="57150" t="38100" r="38100" b="57150"/>
                <wp:wrapNone/>
                <wp:docPr id="13" name="墨迹 13"/>
                <wp:cNvGraphicFramePr/>
                <a:graphic xmlns:a="http://schemas.openxmlformats.org/drawingml/2006/main">
                  <a:graphicData uri="http://schemas.openxmlformats.org/drawingml/2006/picture">
                    <pic:pic xmlns:pic="http://schemas.openxmlformats.org/drawingml/2006/picture">
                      <pic:nvPicPr>
                        <pic:cNvPr id="13" name="墨迹 13"/>
                        <pic:cNvPicPr/>
                      </pic:nvPicPr>
                      <pic:blipFill>
                        <a:blip r:embed="rId15"/>
                        <a:stretch>
                          <a:fillRect/>
                        </a:stretch>
                      </pic:blipFill>
                      <pic:spPr>
                        <a:xfrm>
                          <a:off x="0" y="0"/>
                          <a:ext cx="36000" cy="216000"/>
                        </a:xfrm>
                        <a:prstGeom prst="rect">
                          <a:avLst/>
                        </a:prstGeom>
                      </pic:spPr>
                    </pic:pic>
                  </a:graphicData>
                </a:graphic>
              </wp:anchor>
            </w:drawing>
          </mc:Fallback>
        </mc:AlternateContent>
      </w:r>
      <w:r w:rsidR="009922D7">
        <w:rPr>
          <w:rFonts w:eastAsia="宋体"/>
          <w:sz w:val="20"/>
          <w:szCs w:val="20"/>
        </w:rPr>
        <w:t>According to our analysis in</w:t>
      </w:r>
      <w:r w:rsidR="000F5E4E">
        <w:rPr>
          <w:rFonts w:eastAsia="宋体"/>
          <w:sz w:val="20"/>
          <w:szCs w:val="20"/>
        </w:rPr>
        <w:t xml:space="preserve"> [2],</w:t>
      </w:r>
      <w:r w:rsidR="00A351B0" w:rsidRPr="003D2922">
        <w:rPr>
          <w:rFonts w:eastAsia="宋体"/>
          <w:sz w:val="20"/>
          <w:szCs w:val="20"/>
        </w:rPr>
        <w:t xml:space="preserve"> </w:t>
      </w:r>
      <w:r w:rsidR="009922D7">
        <w:rPr>
          <w:rFonts w:eastAsia="宋体"/>
          <w:sz w:val="20"/>
          <w:szCs w:val="20"/>
        </w:rPr>
        <w:t>the maximum distance between UE and gNB is 250km,</w:t>
      </w:r>
      <w:r w:rsidR="00A351B0" w:rsidRPr="003D2922">
        <w:rPr>
          <w:rFonts w:eastAsia="宋体"/>
          <w:sz w:val="20"/>
          <w:szCs w:val="20"/>
        </w:rPr>
        <w:t xml:space="preserve"> the corresponding maximum RTT is </w:t>
      </w:r>
      <w:r w:rsidR="005F449D" w:rsidRPr="003D2922">
        <w:rPr>
          <w:rFonts w:eastAsia="宋体"/>
          <w:sz w:val="20"/>
          <w:szCs w:val="20"/>
        </w:rPr>
        <w:t xml:space="preserve">about </w:t>
      </w:r>
      <w:r w:rsidR="00F553A9">
        <w:rPr>
          <w:rFonts w:eastAsia="宋体"/>
          <w:sz w:val="20"/>
          <w:szCs w:val="20"/>
        </w:rPr>
        <w:t>1.67</w:t>
      </w:r>
      <w:r w:rsidR="005F449D" w:rsidRPr="003D2922">
        <w:rPr>
          <w:rFonts w:eastAsia="宋体"/>
          <w:sz w:val="20"/>
          <w:szCs w:val="20"/>
        </w:rPr>
        <w:t xml:space="preserve">ms. Therefore, </w:t>
      </w:r>
      <w:r w:rsidR="00F553A9">
        <w:rPr>
          <w:rFonts w:eastAsia="宋体"/>
          <w:sz w:val="20"/>
          <w:szCs w:val="20"/>
        </w:rPr>
        <w:t xml:space="preserve">in the case of 15kHz SCS, </w:t>
      </w:r>
      <w:r w:rsidR="005F449D" w:rsidRPr="003D2922">
        <w:rPr>
          <w:rFonts w:eastAsia="宋体"/>
          <w:sz w:val="20"/>
          <w:szCs w:val="20"/>
        </w:rPr>
        <w:t>the max RTT can be covered with current timing advance command</w:t>
      </w:r>
      <w:r w:rsidR="00F553A9">
        <w:rPr>
          <w:rFonts w:eastAsia="宋体"/>
          <w:sz w:val="20"/>
          <w:szCs w:val="20"/>
        </w:rPr>
        <w:t xml:space="preserve">, while in the case of 30kHz </w:t>
      </w:r>
      <w:r w:rsidR="00D47D9B">
        <w:rPr>
          <w:rFonts w:eastAsia="宋体"/>
          <w:sz w:val="20"/>
          <w:szCs w:val="20"/>
        </w:rPr>
        <w:t xml:space="preserve">and 60kHz </w:t>
      </w:r>
      <w:r w:rsidR="00F553A9">
        <w:rPr>
          <w:rFonts w:eastAsia="宋体"/>
          <w:sz w:val="20"/>
          <w:szCs w:val="20"/>
        </w:rPr>
        <w:t xml:space="preserve">SCS, </w:t>
      </w:r>
      <w:r w:rsidR="00F553A9" w:rsidRPr="003D2922">
        <w:rPr>
          <w:rFonts w:eastAsia="宋体"/>
          <w:sz w:val="20"/>
          <w:szCs w:val="20"/>
        </w:rPr>
        <w:t>the max RTT can</w:t>
      </w:r>
      <w:r w:rsidR="00F553A9">
        <w:rPr>
          <w:rFonts w:eastAsia="宋体"/>
          <w:sz w:val="20"/>
          <w:szCs w:val="20"/>
        </w:rPr>
        <w:t>not</w:t>
      </w:r>
      <w:r w:rsidR="00F553A9" w:rsidRPr="003D2922">
        <w:rPr>
          <w:rFonts w:eastAsia="宋体"/>
          <w:sz w:val="20"/>
          <w:szCs w:val="20"/>
        </w:rPr>
        <w:t xml:space="preserve"> be covered with current timing advance command</w:t>
      </w:r>
      <w:r w:rsidR="00F553A9">
        <w:rPr>
          <w:rFonts w:eastAsia="宋体"/>
          <w:sz w:val="20"/>
          <w:szCs w:val="20"/>
        </w:rPr>
        <w:t>.</w:t>
      </w:r>
      <w:r w:rsidR="00525443">
        <w:rPr>
          <w:rFonts w:eastAsia="宋体"/>
          <w:sz w:val="20"/>
          <w:szCs w:val="20"/>
        </w:rPr>
        <w:t xml:space="preserve"> In order to guarantee the network performance, UE-based timing pre-compensation for ATG network should be supported </w:t>
      </w:r>
      <w:r w:rsidR="00B2205B">
        <w:rPr>
          <w:rFonts w:eastAsia="宋体"/>
          <w:sz w:val="20"/>
          <w:szCs w:val="20"/>
        </w:rPr>
        <w:t>for initial transmission in case of</w:t>
      </w:r>
      <w:r w:rsidR="00525443">
        <w:rPr>
          <w:rFonts w:eastAsia="宋体"/>
          <w:sz w:val="20"/>
          <w:szCs w:val="20"/>
        </w:rPr>
        <w:t xml:space="preserve"> 30kHz and 60kHz SCS.</w:t>
      </w:r>
    </w:p>
    <w:p w14:paraId="7B14F63E" w14:textId="11F1C0B9" w:rsidR="00F553A9" w:rsidRDefault="00F553A9" w:rsidP="00F553A9">
      <w:pPr>
        <w:tabs>
          <w:tab w:val="left" w:pos="1134"/>
        </w:tabs>
        <w:spacing w:before="60"/>
        <w:jc w:val="both"/>
        <w:rPr>
          <w:rFonts w:eastAsia="等线"/>
          <w:b/>
          <w:bCs/>
          <w:i/>
          <w:iCs/>
          <w:sz w:val="20"/>
          <w:szCs w:val="20"/>
        </w:rPr>
      </w:pPr>
      <w:r>
        <w:rPr>
          <w:rFonts w:eastAsia="等线"/>
          <w:b/>
          <w:bCs/>
          <w:i/>
          <w:iCs/>
          <w:sz w:val="20"/>
          <w:szCs w:val="20"/>
        </w:rPr>
        <w:t xml:space="preserve">Observation </w:t>
      </w:r>
      <w:r w:rsidR="001C5EEC">
        <w:rPr>
          <w:rFonts w:eastAsia="等线"/>
          <w:b/>
          <w:bCs/>
          <w:i/>
          <w:iCs/>
          <w:sz w:val="20"/>
          <w:szCs w:val="20"/>
        </w:rPr>
        <w:t>2</w:t>
      </w:r>
      <w:r>
        <w:rPr>
          <w:rFonts w:eastAsia="等线"/>
          <w:b/>
          <w:bCs/>
          <w:i/>
          <w:iCs/>
          <w:sz w:val="20"/>
          <w:szCs w:val="20"/>
        </w:rPr>
        <w:t>:</w:t>
      </w:r>
    </w:p>
    <w:p w14:paraId="46C96101" w14:textId="6E37A2CE" w:rsidR="00F553A9" w:rsidRPr="00F553A9" w:rsidRDefault="00F553A9" w:rsidP="00F553A9">
      <w:pPr>
        <w:pStyle w:val="af9"/>
        <w:numPr>
          <w:ilvl w:val="0"/>
          <w:numId w:val="43"/>
        </w:numPr>
        <w:tabs>
          <w:tab w:val="left" w:pos="1134"/>
        </w:tabs>
        <w:spacing w:before="60"/>
        <w:ind w:firstLineChars="0"/>
        <w:jc w:val="both"/>
        <w:rPr>
          <w:rFonts w:eastAsia="等线"/>
          <w:b/>
          <w:bCs/>
          <w:i/>
          <w:iCs/>
          <w:sz w:val="20"/>
          <w:szCs w:val="20"/>
        </w:rPr>
      </w:pPr>
      <w:r w:rsidRPr="00F553A9">
        <w:rPr>
          <w:rFonts w:eastAsia="等线"/>
          <w:b/>
          <w:bCs/>
          <w:i/>
          <w:iCs/>
          <w:sz w:val="20"/>
          <w:szCs w:val="20"/>
        </w:rPr>
        <w:t>In the case of 15kHz SCS, the max RTT can be covered with current timing advance command.</w:t>
      </w:r>
    </w:p>
    <w:p w14:paraId="7F3836F5" w14:textId="250E41ED" w:rsidR="00F553A9" w:rsidRPr="00F553A9" w:rsidRDefault="00F553A9" w:rsidP="00F553A9">
      <w:pPr>
        <w:pStyle w:val="af9"/>
        <w:numPr>
          <w:ilvl w:val="0"/>
          <w:numId w:val="43"/>
        </w:numPr>
        <w:tabs>
          <w:tab w:val="left" w:pos="1134"/>
        </w:tabs>
        <w:spacing w:before="60"/>
        <w:ind w:firstLineChars="0"/>
        <w:jc w:val="both"/>
        <w:rPr>
          <w:rFonts w:eastAsia="等线"/>
          <w:b/>
          <w:bCs/>
          <w:i/>
          <w:iCs/>
          <w:sz w:val="20"/>
          <w:szCs w:val="20"/>
        </w:rPr>
      </w:pPr>
      <w:r w:rsidRPr="00F553A9">
        <w:rPr>
          <w:rFonts w:eastAsia="等线"/>
          <w:b/>
          <w:bCs/>
          <w:i/>
          <w:iCs/>
          <w:sz w:val="20"/>
          <w:szCs w:val="20"/>
        </w:rPr>
        <w:t xml:space="preserve">In the case of 30kHz </w:t>
      </w:r>
      <w:r w:rsidR="00D47D9B">
        <w:rPr>
          <w:rFonts w:eastAsia="等线"/>
          <w:b/>
          <w:bCs/>
          <w:i/>
          <w:iCs/>
          <w:sz w:val="20"/>
          <w:szCs w:val="20"/>
        </w:rPr>
        <w:t xml:space="preserve">and 60kHz </w:t>
      </w:r>
      <w:r w:rsidRPr="00F553A9">
        <w:rPr>
          <w:rFonts w:eastAsia="等线"/>
          <w:b/>
          <w:bCs/>
          <w:i/>
          <w:iCs/>
          <w:sz w:val="20"/>
          <w:szCs w:val="20"/>
        </w:rPr>
        <w:t>SCS, the max RTT cannot be covered with current timing advance command.</w:t>
      </w:r>
    </w:p>
    <w:p w14:paraId="434E4970" w14:textId="6F4AE77C" w:rsidR="00525443" w:rsidRPr="00525443" w:rsidRDefault="00525443" w:rsidP="00525443">
      <w:pPr>
        <w:tabs>
          <w:tab w:val="left" w:pos="1134"/>
        </w:tabs>
        <w:spacing w:before="60"/>
        <w:jc w:val="both"/>
        <w:rPr>
          <w:rFonts w:eastAsia="等线"/>
          <w:b/>
          <w:bCs/>
          <w:i/>
          <w:iCs/>
          <w:sz w:val="20"/>
          <w:szCs w:val="20"/>
        </w:rPr>
      </w:pPr>
      <w:r>
        <w:rPr>
          <w:rFonts w:eastAsia="等线"/>
          <w:b/>
          <w:bCs/>
          <w:i/>
          <w:iCs/>
          <w:sz w:val="20"/>
          <w:szCs w:val="20"/>
        </w:rPr>
        <w:t xml:space="preserve">Proposal 2: In case of 30kHz and 60kHz SCS, </w:t>
      </w:r>
      <w:r w:rsidRPr="006C31F4">
        <w:rPr>
          <w:rFonts w:eastAsia="等线"/>
          <w:b/>
          <w:bCs/>
          <w:i/>
          <w:iCs/>
          <w:sz w:val="20"/>
          <w:szCs w:val="20"/>
        </w:rPr>
        <w:t>UE-based timing pre-compensation for ATG network should be supported</w:t>
      </w:r>
      <w:r w:rsidR="00B2205B">
        <w:rPr>
          <w:rFonts w:eastAsia="等线"/>
          <w:b/>
          <w:bCs/>
          <w:i/>
          <w:iCs/>
          <w:sz w:val="20"/>
          <w:szCs w:val="20"/>
        </w:rPr>
        <w:t xml:space="preserve"> for initial transmission</w:t>
      </w:r>
      <w:r w:rsidRPr="006C31F4">
        <w:rPr>
          <w:rFonts w:eastAsia="等线"/>
          <w:b/>
          <w:bCs/>
          <w:i/>
          <w:iCs/>
          <w:sz w:val="20"/>
          <w:szCs w:val="20"/>
        </w:rPr>
        <w:t>.</w:t>
      </w:r>
    </w:p>
    <w:p w14:paraId="3850A2F4" w14:textId="77777777" w:rsidR="00A351CD" w:rsidRPr="00A351CD" w:rsidRDefault="00A351CD" w:rsidP="00A351CD">
      <w:pPr>
        <w:pStyle w:val="1"/>
        <w:numPr>
          <w:ilvl w:val="1"/>
          <w:numId w:val="2"/>
        </w:numPr>
        <w:spacing w:before="120" w:after="60" w:line="240" w:lineRule="auto"/>
        <w:rPr>
          <w:rFonts w:ascii="Times New Roman" w:hAnsi="Times New Roman"/>
          <w:b w:val="0"/>
          <w:bCs w:val="0"/>
          <w:kern w:val="0"/>
          <w:sz w:val="28"/>
          <w:szCs w:val="28"/>
        </w:rPr>
      </w:pPr>
      <w:r w:rsidRPr="00A351CD">
        <w:rPr>
          <w:rFonts w:ascii="Times New Roman" w:hAnsi="Times New Roman"/>
          <w:b w:val="0"/>
          <w:bCs w:val="0"/>
          <w:kern w:val="0"/>
          <w:sz w:val="28"/>
          <w:szCs w:val="28"/>
        </w:rPr>
        <w:t>Timing requirements</w:t>
      </w:r>
    </w:p>
    <w:p w14:paraId="5D55F036" w14:textId="77777777" w:rsidR="00356B6E" w:rsidRPr="00356B6E" w:rsidRDefault="00356B6E" w:rsidP="00356B6E">
      <w:pPr>
        <w:spacing w:beforeLines="100" w:before="312"/>
        <w:rPr>
          <w:b/>
          <w:i/>
          <w:iCs/>
          <w:sz w:val="20"/>
          <w:szCs w:val="20"/>
          <w:u w:val="single"/>
          <w:lang w:eastAsia="ko-KR"/>
        </w:rPr>
      </w:pPr>
      <w:r w:rsidRPr="00356B6E">
        <w:rPr>
          <w:b/>
          <w:i/>
          <w:iCs/>
          <w:sz w:val="20"/>
          <w:szCs w:val="20"/>
          <w:u w:val="single"/>
          <w:lang w:eastAsia="ko-KR"/>
        </w:rPr>
        <w:t>Issue 3-3-1-1: Initial transmit timing requirements T</w:t>
      </w:r>
      <w:r w:rsidRPr="00356B6E">
        <w:rPr>
          <w:b/>
          <w:i/>
          <w:iCs/>
          <w:sz w:val="20"/>
          <w:szCs w:val="20"/>
          <w:u w:val="single"/>
          <w:vertAlign w:val="subscript"/>
          <w:lang w:eastAsia="ko-KR"/>
        </w:rPr>
        <w:t>e</w:t>
      </w:r>
    </w:p>
    <w:p w14:paraId="44ED384F" w14:textId="77777777" w:rsidR="00356B6E" w:rsidRPr="00356B6E" w:rsidRDefault="00356B6E" w:rsidP="00356B6E">
      <w:pPr>
        <w:pStyle w:val="af9"/>
        <w:numPr>
          <w:ilvl w:val="0"/>
          <w:numId w:val="25"/>
        </w:numPr>
        <w:autoSpaceDN w:val="0"/>
        <w:ind w:firstLineChars="0"/>
        <w:rPr>
          <w:rFonts w:eastAsia="宋体" w:cs="Times New Roman"/>
          <w:i/>
          <w:iCs/>
          <w:sz w:val="20"/>
          <w:szCs w:val="20"/>
          <w:lang w:val="en-GB"/>
        </w:rPr>
      </w:pPr>
      <w:r w:rsidRPr="00356B6E">
        <w:rPr>
          <w:rFonts w:eastAsia="宋体" w:cs="Times New Roman"/>
          <w:i/>
          <w:iCs/>
          <w:sz w:val="20"/>
          <w:szCs w:val="20"/>
          <w:lang w:val="en-GB"/>
        </w:rPr>
        <w:t>Option 1: The legacy R15 TN requirement for initial transmit timing requirement T</w:t>
      </w:r>
      <w:r w:rsidRPr="00356B6E">
        <w:rPr>
          <w:rFonts w:eastAsia="宋体" w:cs="Times New Roman"/>
          <w:i/>
          <w:iCs/>
          <w:sz w:val="20"/>
          <w:szCs w:val="20"/>
          <w:vertAlign w:val="subscript"/>
          <w:lang w:val="en-GB"/>
        </w:rPr>
        <w:t>e</w:t>
      </w:r>
      <w:r w:rsidRPr="00356B6E">
        <w:rPr>
          <w:rFonts w:eastAsia="宋体" w:cs="Times New Roman"/>
          <w:i/>
          <w:iCs/>
          <w:sz w:val="20"/>
          <w:szCs w:val="20"/>
          <w:lang w:val="en-GB"/>
        </w:rPr>
        <w:t xml:space="preserve"> can be reused.</w:t>
      </w:r>
    </w:p>
    <w:p w14:paraId="5B960FBB" w14:textId="77777777" w:rsidR="00356B6E" w:rsidRPr="00356B6E" w:rsidRDefault="00356B6E" w:rsidP="00356B6E">
      <w:pPr>
        <w:pStyle w:val="af9"/>
        <w:numPr>
          <w:ilvl w:val="0"/>
          <w:numId w:val="25"/>
        </w:numPr>
        <w:autoSpaceDN w:val="0"/>
        <w:ind w:firstLineChars="0"/>
        <w:rPr>
          <w:rFonts w:eastAsia="宋体" w:cs="Times New Roman"/>
          <w:i/>
          <w:iCs/>
          <w:sz w:val="20"/>
          <w:szCs w:val="20"/>
          <w:lang w:val="en-GB"/>
        </w:rPr>
      </w:pPr>
      <w:r w:rsidRPr="00356B6E">
        <w:rPr>
          <w:rFonts w:eastAsia="宋体" w:cs="Times New Roman" w:hint="eastAsia"/>
          <w:i/>
          <w:iCs/>
          <w:sz w:val="20"/>
          <w:szCs w:val="20"/>
          <w:lang w:val="en-GB"/>
        </w:rPr>
        <w:t>O</w:t>
      </w:r>
      <w:r w:rsidRPr="00356B6E">
        <w:rPr>
          <w:rFonts w:eastAsia="宋体" w:cs="Times New Roman"/>
          <w:i/>
          <w:iCs/>
          <w:sz w:val="20"/>
          <w:szCs w:val="20"/>
          <w:lang w:val="en-GB"/>
        </w:rPr>
        <w:t>ption 2: The T</w:t>
      </w:r>
      <w:r w:rsidRPr="00225D17">
        <w:rPr>
          <w:rFonts w:eastAsia="宋体" w:cs="Times New Roman"/>
          <w:i/>
          <w:iCs/>
          <w:sz w:val="20"/>
          <w:szCs w:val="20"/>
          <w:vertAlign w:val="subscript"/>
          <w:lang w:val="en-GB"/>
        </w:rPr>
        <w:t>e</w:t>
      </w:r>
      <w:r w:rsidRPr="00356B6E">
        <w:rPr>
          <w:rFonts w:eastAsia="宋体" w:cs="Times New Roman"/>
          <w:i/>
          <w:iCs/>
          <w:sz w:val="20"/>
          <w:szCs w:val="20"/>
          <w:lang w:val="en-GB"/>
        </w:rPr>
        <w:t xml:space="preserve"> should be revised, FFS the value.</w:t>
      </w:r>
    </w:p>
    <w:p w14:paraId="0595E5D6" w14:textId="58B6983D" w:rsidR="006A4BAC" w:rsidRDefault="006E3A28" w:rsidP="009C1D8E">
      <w:pPr>
        <w:spacing w:beforeLines="50" w:before="156"/>
        <w:rPr>
          <w:rFonts w:eastAsia="宋体"/>
          <w:sz w:val="20"/>
          <w:szCs w:val="20"/>
        </w:rPr>
      </w:pPr>
      <w:r w:rsidRPr="00F43955">
        <w:rPr>
          <w:rFonts w:eastAsia="宋体" w:hint="eastAsia"/>
          <w:sz w:val="20"/>
          <w:szCs w:val="20"/>
        </w:rPr>
        <w:t>B</w:t>
      </w:r>
      <w:r w:rsidRPr="00F43955">
        <w:rPr>
          <w:rFonts w:eastAsia="宋体"/>
          <w:sz w:val="20"/>
          <w:szCs w:val="20"/>
        </w:rPr>
        <w:t xml:space="preserve">ased on </w:t>
      </w:r>
      <w:r w:rsidR="000A50AB">
        <w:rPr>
          <w:rFonts w:eastAsia="宋体"/>
          <w:sz w:val="20"/>
          <w:szCs w:val="20"/>
        </w:rPr>
        <w:t>proposal 2, i</w:t>
      </w:r>
      <w:r w:rsidR="000A50AB" w:rsidRPr="000A50AB">
        <w:rPr>
          <w:rFonts w:eastAsia="宋体"/>
          <w:sz w:val="20"/>
          <w:szCs w:val="20"/>
        </w:rPr>
        <w:t>n case of 30kHz and 60kHz SCS, UE-based timing pre-compensation for ATG network should be supported for initial transmission.</w:t>
      </w:r>
      <w:r w:rsidR="00F51E90">
        <w:rPr>
          <w:rFonts w:eastAsia="宋体"/>
          <w:sz w:val="20"/>
          <w:szCs w:val="20"/>
        </w:rPr>
        <w:t xml:space="preserve"> In order to calculate </w:t>
      </w:r>
      <w:proofErr w:type="spellStart"/>
      <w:proofErr w:type="gramStart"/>
      <w:r w:rsidR="00F51E90" w:rsidRPr="00F51E90">
        <w:rPr>
          <w:rFonts w:eastAsia="等线"/>
          <w:sz w:val="20"/>
          <w:szCs w:val="20"/>
        </w:rPr>
        <w:t>N</w:t>
      </w:r>
      <w:r w:rsidR="00F51E90" w:rsidRPr="00F51E90">
        <w:rPr>
          <w:rFonts w:eastAsia="等线"/>
          <w:sz w:val="20"/>
          <w:szCs w:val="20"/>
          <w:vertAlign w:val="subscript"/>
        </w:rPr>
        <w:t>UE,specific</w:t>
      </w:r>
      <w:proofErr w:type="spellEnd"/>
      <w:proofErr w:type="gramEnd"/>
      <w:r w:rsidR="00F51E90">
        <w:rPr>
          <w:rFonts w:eastAsia="宋体"/>
          <w:sz w:val="20"/>
          <w:szCs w:val="20"/>
        </w:rPr>
        <w:t xml:space="preserve">, </w:t>
      </w:r>
      <w:r w:rsidR="000A50AB">
        <w:rPr>
          <w:rFonts w:eastAsia="宋体"/>
          <w:sz w:val="20"/>
          <w:szCs w:val="20"/>
        </w:rPr>
        <w:t xml:space="preserve">UE should </w:t>
      </w:r>
      <w:r w:rsidR="00F51E90">
        <w:rPr>
          <w:rFonts w:eastAsia="宋体"/>
          <w:sz w:val="20"/>
          <w:szCs w:val="20"/>
        </w:rPr>
        <w:t xml:space="preserve">read BS location through SIB ,and </w:t>
      </w:r>
      <w:r w:rsidR="000A50AB">
        <w:rPr>
          <w:rFonts w:eastAsia="宋体"/>
          <w:sz w:val="20"/>
          <w:szCs w:val="20"/>
        </w:rPr>
        <w:t>use GNSS to acquire its</w:t>
      </w:r>
      <w:r w:rsidR="00F51E90">
        <w:rPr>
          <w:rFonts w:eastAsia="宋体"/>
          <w:sz w:val="20"/>
          <w:szCs w:val="20"/>
        </w:rPr>
        <w:t xml:space="preserve"> own</w:t>
      </w:r>
      <w:r w:rsidR="000A50AB">
        <w:rPr>
          <w:rFonts w:eastAsia="宋体"/>
          <w:sz w:val="20"/>
          <w:szCs w:val="20"/>
        </w:rPr>
        <w:t xml:space="preserve"> location</w:t>
      </w:r>
      <w:r w:rsidR="00F51E90">
        <w:rPr>
          <w:rFonts w:eastAsia="宋体"/>
          <w:sz w:val="20"/>
          <w:szCs w:val="20"/>
        </w:rPr>
        <w:t xml:space="preserve">. Since BS location is fixed, </w:t>
      </w:r>
      <w:r w:rsidR="00225D17">
        <w:rPr>
          <w:rFonts w:eastAsia="宋体"/>
          <w:sz w:val="20"/>
          <w:szCs w:val="20"/>
        </w:rPr>
        <w:t>no error is needed to be considered. As for GNSS error, we propose to refer NTN solution, take 50m as GNSS assumption.</w:t>
      </w:r>
      <w:r w:rsidR="0008634D">
        <w:rPr>
          <w:rFonts w:eastAsia="宋体"/>
          <w:sz w:val="20"/>
          <w:szCs w:val="20"/>
        </w:rPr>
        <w:t xml:space="preserve"> </w:t>
      </w:r>
      <w:r w:rsidR="00E31743">
        <w:rPr>
          <w:rFonts w:eastAsia="宋体" w:hint="eastAsia"/>
          <w:sz w:val="20"/>
          <w:szCs w:val="20"/>
        </w:rPr>
        <w:t>F</w:t>
      </w:r>
      <w:r w:rsidR="00E31743">
        <w:rPr>
          <w:rFonts w:eastAsia="宋体"/>
          <w:sz w:val="20"/>
          <w:szCs w:val="20"/>
        </w:rPr>
        <w:t xml:space="preserve">ollow this assumption, we calculate the </w:t>
      </w:r>
      <w:proofErr w:type="spellStart"/>
      <w:r w:rsidR="00E31743">
        <w:rPr>
          <w:rFonts w:eastAsia="宋体"/>
          <w:sz w:val="20"/>
          <w:szCs w:val="20"/>
        </w:rPr>
        <w:t>T</w:t>
      </w:r>
      <w:r w:rsidR="00E31743" w:rsidRPr="00E31743">
        <w:rPr>
          <w:rFonts w:eastAsia="宋体"/>
          <w:sz w:val="20"/>
          <w:szCs w:val="20"/>
          <w:vertAlign w:val="subscript"/>
        </w:rPr>
        <w:t>e_ATG</w:t>
      </w:r>
      <w:proofErr w:type="spellEnd"/>
      <w:r w:rsidR="00E31743">
        <w:rPr>
          <w:rFonts w:eastAsia="宋体"/>
          <w:sz w:val="20"/>
          <w:szCs w:val="20"/>
        </w:rPr>
        <w:t xml:space="preserve"> as in Table 1.</w:t>
      </w:r>
    </w:p>
    <w:p w14:paraId="6FFB3BC5" w14:textId="609201B9" w:rsidR="00E31743" w:rsidRDefault="00E31743" w:rsidP="00E31743">
      <w:pPr>
        <w:spacing w:beforeLines="50" w:before="156"/>
        <w:jc w:val="center"/>
        <w:rPr>
          <w:rFonts w:eastAsia="宋体"/>
          <w:sz w:val="20"/>
          <w:szCs w:val="20"/>
        </w:rPr>
      </w:pPr>
      <w:r>
        <w:rPr>
          <w:rFonts w:eastAsia="宋体" w:hint="eastAsia"/>
          <w:sz w:val="20"/>
          <w:szCs w:val="20"/>
        </w:rPr>
        <w:t>T</w:t>
      </w:r>
      <w:r>
        <w:rPr>
          <w:rFonts w:eastAsia="宋体"/>
          <w:sz w:val="20"/>
          <w:szCs w:val="20"/>
        </w:rPr>
        <w:t xml:space="preserve">able 1. </w:t>
      </w:r>
      <w:proofErr w:type="spellStart"/>
      <w:r>
        <w:rPr>
          <w:rFonts w:eastAsia="宋体"/>
          <w:sz w:val="20"/>
          <w:szCs w:val="20"/>
        </w:rPr>
        <w:t>T</w:t>
      </w:r>
      <w:r w:rsidRPr="00E31743">
        <w:rPr>
          <w:rFonts w:eastAsia="宋体"/>
          <w:sz w:val="20"/>
          <w:szCs w:val="20"/>
          <w:vertAlign w:val="subscript"/>
        </w:rPr>
        <w:t>e_ATG</w:t>
      </w:r>
      <w:proofErr w:type="spellEnd"/>
      <w:r>
        <w:rPr>
          <w:rFonts w:eastAsia="宋体"/>
          <w:sz w:val="20"/>
          <w:szCs w:val="20"/>
        </w:rPr>
        <w:t xml:space="preserve"> timing error limit</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9"/>
        <w:gridCol w:w="1417"/>
        <w:gridCol w:w="995"/>
        <w:gridCol w:w="1701"/>
        <w:gridCol w:w="990"/>
        <w:gridCol w:w="990"/>
      </w:tblGrid>
      <w:tr w:rsidR="00FD587F" w:rsidRPr="006A4BAC" w14:paraId="2022831D" w14:textId="3C7DC48D" w:rsidTr="00FD587F">
        <w:trPr>
          <w:cantSplit/>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7C549A5B"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lastRenderedPageBreak/>
              <w:t>Frequency Range</w:t>
            </w:r>
          </w:p>
        </w:tc>
        <w:tc>
          <w:tcPr>
            <w:tcW w:w="821" w:type="pct"/>
            <w:tcBorders>
              <w:top w:val="single" w:sz="4" w:space="0" w:color="auto"/>
              <w:left w:val="single" w:sz="4" w:space="0" w:color="auto"/>
              <w:bottom w:val="single" w:sz="4" w:space="0" w:color="auto"/>
              <w:right w:val="single" w:sz="4" w:space="0" w:color="auto"/>
            </w:tcBorders>
            <w:vAlign w:val="center"/>
            <w:hideMark/>
          </w:tcPr>
          <w:p w14:paraId="54B295C9"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820" w:type="pct"/>
            <w:tcBorders>
              <w:top w:val="single" w:sz="4" w:space="0" w:color="auto"/>
              <w:left w:val="single" w:sz="4" w:space="0" w:color="auto"/>
              <w:bottom w:val="single" w:sz="4" w:space="0" w:color="auto"/>
              <w:right w:val="single" w:sz="4" w:space="0" w:color="auto"/>
            </w:tcBorders>
            <w:vAlign w:val="center"/>
            <w:hideMark/>
          </w:tcPr>
          <w:p w14:paraId="62291C41"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576" w:type="pct"/>
            <w:tcBorders>
              <w:top w:val="single" w:sz="4" w:space="0" w:color="auto"/>
              <w:left w:val="single" w:sz="4" w:space="0" w:color="auto"/>
              <w:bottom w:val="single" w:sz="4" w:space="0" w:color="auto"/>
              <w:right w:val="single" w:sz="4" w:space="0" w:color="auto"/>
            </w:tcBorders>
            <w:vAlign w:val="center"/>
            <w:hideMark/>
          </w:tcPr>
          <w:p w14:paraId="5E2DDA74"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T</w:t>
            </w:r>
            <w:r w:rsidRPr="006A4BAC">
              <w:rPr>
                <w:rFonts w:ascii="Arial" w:eastAsia="Times New Roman" w:hAnsi="Arial"/>
                <w:b/>
                <w:sz w:val="18"/>
                <w:szCs w:val="20"/>
                <w:vertAlign w:val="subscript"/>
                <w:lang w:val="en-GB" w:eastAsia="en-GB"/>
              </w:rPr>
              <w:t>e</w:t>
            </w:r>
          </w:p>
        </w:tc>
        <w:tc>
          <w:tcPr>
            <w:tcW w:w="984" w:type="pct"/>
            <w:tcBorders>
              <w:top w:val="single" w:sz="4" w:space="0" w:color="auto"/>
              <w:left w:val="single" w:sz="4" w:space="0" w:color="auto"/>
              <w:bottom w:val="single" w:sz="4" w:space="0" w:color="auto"/>
              <w:right w:val="single" w:sz="4" w:space="0" w:color="auto"/>
            </w:tcBorders>
          </w:tcPr>
          <w:p w14:paraId="42E1902B" w14:textId="7F5E9A0D" w:rsidR="00FD587F" w:rsidRPr="006A4BAC" w:rsidRDefault="00FD587F" w:rsidP="006A4BAC">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b/>
                <w:sz w:val="18"/>
                <w:szCs w:val="20"/>
                <w:lang w:val="en-GB"/>
              </w:rPr>
              <w:t>Error introduced by GNSS</w:t>
            </w:r>
          </w:p>
        </w:tc>
        <w:tc>
          <w:tcPr>
            <w:tcW w:w="573" w:type="pct"/>
            <w:tcBorders>
              <w:top w:val="single" w:sz="4" w:space="0" w:color="auto"/>
              <w:left w:val="single" w:sz="4" w:space="0" w:color="auto"/>
              <w:bottom w:val="single" w:sz="4" w:space="0" w:color="auto"/>
              <w:right w:val="single" w:sz="4" w:space="0" w:color="auto"/>
            </w:tcBorders>
          </w:tcPr>
          <w:p w14:paraId="50EB5B4F" w14:textId="57381350" w:rsidR="00FD587F" w:rsidRDefault="00FD587F" w:rsidP="006A4BAC">
            <w:pPr>
              <w:keepNext/>
              <w:keepLines/>
              <w:overflowPunct w:val="0"/>
              <w:autoSpaceDE w:val="0"/>
              <w:autoSpaceDN w:val="0"/>
              <w:adjustRightInd w:val="0"/>
              <w:jc w:val="center"/>
              <w:textAlignment w:val="baseline"/>
              <w:rPr>
                <w:rFonts w:ascii="Arial" w:hAnsi="Arial"/>
                <w:b/>
                <w:sz w:val="18"/>
                <w:szCs w:val="20"/>
                <w:lang w:val="en-GB"/>
              </w:rPr>
            </w:pPr>
            <w:proofErr w:type="spellStart"/>
            <w:r>
              <w:rPr>
                <w:rFonts w:ascii="Arial" w:hAnsi="Arial" w:hint="eastAsia"/>
                <w:b/>
                <w:sz w:val="18"/>
                <w:szCs w:val="20"/>
                <w:lang w:val="en-GB"/>
              </w:rPr>
              <w:t>T</w:t>
            </w:r>
            <w:r w:rsidRPr="00FD587F">
              <w:rPr>
                <w:rFonts w:ascii="Arial" w:hAnsi="Arial"/>
                <w:b/>
                <w:sz w:val="18"/>
                <w:szCs w:val="20"/>
                <w:vertAlign w:val="subscript"/>
                <w:lang w:val="en-GB"/>
              </w:rPr>
              <w:t>e_ATG</w:t>
            </w:r>
            <w:proofErr w:type="spellEnd"/>
          </w:p>
        </w:tc>
        <w:tc>
          <w:tcPr>
            <w:tcW w:w="573" w:type="pct"/>
            <w:tcBorders>
              <w:top w:val="single" w:sz="4" w:space="0" w:color="auto"/>
              <w:left w:val="single" w:sz="4" w:space="0" w:color="auto"/>
              <w:bottom w:val="single" w:sz="4" w:space="0" w:color="auto"/>
              <w:right w:val="single" w:sz="4" w:space="0" w:color="auto"/>
            </w:tcBorders>
          </w:tcPr>
          <w:p w14:paraId="3FEA1CB4" w14:textId="154C0C37" w:rsidR="00FD587F" w:rsidRDefault="00FD587F" w:rsidP="006A4BAC">
            <w:pPr>
              <w:keepNext/>
              <w:keepLines/>
              <w:overflowPunct w:val="0"/>
              <w:autoSpaceDE w:val="0"/>
              <w:autoSpaceDN w:val="0"/>
              <w:adjustRightInd w:val="0"/>
              <w:jc w:val="center"/>
              <w:textAlignment w:val="baseline"/>
              <w:rPr>
                <w:rFonts w:ascii="Arial" w:hAnsi="Arial"/>
                <w:b/>
                <w:sz w:val="18"/>
                <w:szCs w:val="20"/>
                <w:lang w:val="en-GB"/>
              </w:rPr>
            </w:pPr>
            <w:r>
              <w:rPr>
                <w:rFonts w:ascii="Arial" w:hAnsi="Arial" w:hint="eastAsia"/>
                <w:b/>
                <w:sz w:val="18"/>
                <w:szCs w:val="20"/>
                <w:lang w:val="en-GB"/>
              </w:rPr>
              <w:t>C</w:t>
            </w:r>
            <w:r>
              <w:rPr>
                <w:rFonts w:ascii="Arial" w:hAnsi="Arial"/>
                <w:b/>
                <w:sz w:val="18"/>
                <w:szCs w:val="20"/>
                <w:lang w:val="en-GB"/>
              </w:rPr>
              <w:t>P/2</w:t>
            </w:r>
          </w:p>
        </w:tc>
      </w:tr>
      <w:tr w:rsidR="00FD587F" w:rsidRPr="006A4BAC" w14:paraId="22458DBC" w14:textId="135C0A2C" w:rsidTr="00FD587F">
        <w:trPr>
          <w:cantSplit/>
          <w:jc w:val="center"/>
        </w:trPr>
        <w:tc>
          <w:tcPr>
            <w:tcW w:w="653" w:type="pct"/>
            <w:tcBorders>
              <w:top w:val="single" w:sz="4" w:space="0" w:color="auto"/>
              <w:left w:val="single" w:sz="4" w:space="0" w:color="auto"/>
              <w:bottom w:val="nil"/>
              <w:right w:val="single" w:sz="4" w:space="0" w:color="auto"/>
            </w:tcBorders>
            <w:vAlign w:val="center"/>
            <w:hideMark/>
          </w:tcPr>
          <w:p w14:paraId="670CA362"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821" w:type="pct"/>
            <w:tcBorders>
              <w:top w:val="single" w:sz="4" w:space="0" w:color="auto"/>
              <w:left w:val="single" w:sz="4" w:space="0" w:color="auto"/>
              <w:bottom w:val="nil"/>
              <w:right w:val="single" w:sz="4" w:space="0" w:color="auto"/>
            </w:tcBorders>
            <w:vAlign w:val="center"/>
            <w:hideMark/>
          </w:tcPr>
          <w:p w14:paraId="6AE4DB1D"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820" w:type="pct"/>
            <w:tcBorders>
              <w:top w:val="single" w:sz="4" w:space="0" w:color="auto"/>
              <w:left w:val="single" w:sz="4" w:space="0" w:color="auto"/>
              <w:bottom w:val="single" w:sz="4" w:space="0" w:color="auto"/>
              <w:right w:val="single" w:sz="4" w:space="0" w:color="auto"/>
            </w:tcBorders>
            <w:hideMark/>
          </w:tcPr>
          <w:p w14:paraId="68B6D2AE"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48BD53D2"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12*64*T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4895D093" w14:textId="630FB2E1" w:rsidR="00FD587F" w:rsidRPr="006A4BAC" w:rsidRDefault="005167D8"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N/A</w:t>
            </w:r>
          </w:p>
        </w:tc>
        <w:tc>
          <w:tcPr>
            <w:tcW w:w="573" w:type="pct"/>
            <w:tcBorders>
              <w:top w:val="single" w:sz="4" w:space="0" w:color="auto"/>
              <w:left w:val="single" w:sz="4" w:space="0" w:color="auto"/>
              <w:bottom w:val="single" w:sz="4" w:space="0" w:color="auto"/>
              <w:right w:val="single" w:sz="4" w:space="0" w:color="auto"/>
            </w:tcBorders>
          </w:tcPr>
          <w:p w14:paraId="4D977E47" w14:textId="21EC44EA" w:rsidR="00FD587F" w:rsidRDefault="005167D8"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1</w:t>
            </w:r>
            <w:r w:rsidR="00FD587F">
              <w:rPr>
                <w:rFonts w:ascii="Arial" w:hAnsi="Arial"/>
                <w:sz w:val="18"/>
                <w:szCs w:val="20"/>
                <w:lang w:val="en-GB"/>
              </w:rPr>
              <w:t>2*64*</w:t>
            </w:r>
            <w:r w:rsidR="00FD587F" w:rsidRPr="006A4BAC">
              <w:rPr>
                <w:rFonts w:ascii="Arial" w:eastAsia="Times New Roman" w:hAnsi="Arial"/>
                <w:sz w:val="18"/>
                <w:szCs w:val="20"/>
                <w:lang w:val="en-GB" w:eastAsia="en-GB"/>
              </w:rPr>
              <w:t>T</w:t>
            </w:r>
            <w:r w:rsidR="00FD587F"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4CFEF939" w14:textId="133A71D3" w:rsidR="00FD587F" w:rsidRDefault="00E31743"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FD587F" w:rsidRPr="006A4BAC" w14:paraId="17E94AD5" w14:textId="6CABE53C" w:rsidTr="00FD587F">
        <w:trPr>
          <w:cantSplit/>
          <w:jc w:val="center"/>
        </w:trPr>
        <w:tc>
          <w:tcPr>
            <w:tcW w:w="653" w:type="pct"/>
            <w:tcBorders>
              <w:top w:val="nil"/>
              <w:left w:val="single" w:sz="4" w:space="0" w:color="auto"/>
              <w:bottom w:val="nil"/>
              <w:right w:val="single" w:sz="4" w:space="0" w:color="auto"/>
            </w:tcBorders>
            <w:vAlign w:val="center"/>
          </w:tcPr>
          <w:p w14:paraId="615B3518"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0310C4B8"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35578902"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7A2FD41D"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6B77F348" w14:textId="2F006820"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3686A044" w14:textId="02E0039A" w:rsidR="00FD587F" w:rsidRDefault="00FD587F"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2</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19860D5C" w14:textId="42B4CCDD" w:rsidR="00FD587F" w:rsidRDefault="00E31743"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FD587F" w:rsidRPr="006A4BAC" w14:paraId="2B0BF91F" w14:textId="46BB3EE4" w:rsidTr="00FD587F">
        <w:trPr>
          <w:cantSplit/>
          <w:jc w:val="center"/>
        </w:trPr>
        <w:tc>
          <w:tcPr>
            <w:tcW w:w="653" w:type="pct"/>
            <w:tcBorders>
              <w:top w:val="nil"/>
              <w:left w:val="single" w:sz="4" w:space="0" w:color="auto"/>
              <w:bottom w:val="nil"/>
              <w:right w:val="single" w:sz="4" w:space="0" w:color="auto"/>
            </w:tcBorders>
            <w:vAlign w:val="center"/>
          </w:tcPr>
          <w:p w14:paraId="6BE88F3D"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53CC0A66"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55B7D2FB"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0825BE8E"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10*64*T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33AC7212" w14:textId="5779C55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6DDC15B0" w14:textId="50A72CA4" w:rsidR="00FD587F" w:rsidRPr="00E31743" w:rsidRDefault="00FD587F" w:rsidP="006A4BAC">
            <w:pPr>
              <w:keepNext/>
              <w:keepLines/>
              <w:overflowPunct w:val="0"/>
              <w:autoSpaceDE w:val="0"/>
              <w:autoSpaceDN w:val="0"/>
              <w:adjustRightInd w:val="0"/>
              <w:jc w:val="center"/>
              <w:textAlignment w:val="baseline"/>
              <w:rPr>
                <w:rFonts w:ascii="Arial" w:hAnsi="Arial"/>
                <w:color w:val="FF0000"/>
                <w:sz w:val="18"/>
                <w:szCs w:val="20"/>
                <w:lang w:val="en-GB"/>
              </w:rPr>
            </w:pPr>
            <w:r w:rsidRPr="00E31743">
              <w:rPr>
                <w:rFonts w:ascii="Arial" w:hAnsi="Arial" w:hint="eastAsia"/>
                <w:color w:val="FF0000"/>
                <w:sz w:val="18"/>
                <w:szCs w:val="20"/>
                <w:lang w:val="en-GB"/>
              </w:rPr>
              <w:t>2</w:t>
            </w:r>
            <w:r w:rsidRPr="00E31743">
              <w:rPr>
                <w:rFonts w:ascii="Arial" w:hAnsi="Arial"/>
                <w:color w:val="FF0000"/>
                <w:sz w:val="18"/>
                <w:szCs w:val="20"/>
                <w:lang w:val="en-GB"/>
              </w:rPr>
              <w:t>0*64*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18687AB6" w14:textId="43DA1F1F" w:rsidR="00FD587F" w:rsidRPr="00E31743" w:rsidRDefault="00E31743" w:rsidP="006A4BAC">
            <w:pPr>
              <w:keepNext/>
              <w:keepLines/>
              <w:overflowPunct w:val="0"/>
              <w:autoSpaceDE w:val="0"/>
              <w:autoSpaceDN w:val="0"/>
              <w:adjustRightInd w:val="0"/>
              <w:jc w:val="center"/>
              <w:textAlignment w:val="baseline"/>
              <w:rPr>
                <w:rFonts w:ascii="Arial" w:hAnsi="Arial"/>
                <w:color w:val="FF0000"/>
                <w:sz w:val="18"/>
                <w:szCs w:val="20"/>
                <w:lang w:val="en-GB"/>
              </w:rPr>
            </w:pPr>
            <w:r w:rsidRPr="00E31743">
              <w:rPr>
                <w:rFonts w:ascii="Arial" w:hAnsi="Arial" w:hint="eastAsia"/>
                <w:color w:val="FF0000"/>
                <w:sz w:val="18"/>
                <w:szCs w:val="20"/>
                <w:lang w:val="en-GB"/>
              </w:rPr>
              <w:t>1</w:t>
            </w:r>
            <w:r w:rsidRPr="00E31743">
              <w:rPr>
                <w:rFonts w:ascii="Arial" w:hAnsi="Arial"/>
                <w:color w:val="FF0000"/>
                <w:sz w:val="18"/>
                <w:szCs w:val="20"/>
                <w:lang w:val="en-GB"/>
              </w:rPr>
              <w:t>8*64*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r>
      <w:tr w:rsidR="00FD587F" w:rsidRPr="006A4BAC" w14:paraId="56CEBC7A" w14:textId="7B384F56" w:rsidTr="00FD587F">
        <w:trPr>
          <w:cantSplit/>
          <w:jc w:val="center"/>
        </w:trPr>
        <w:tc>
          <w:tcPr>
            <w:tcW w:w="653" w:type="pct"/>
            <w:tcBorders>
              <w:top w:val="nil"/>
              <w:left w:val="single" w:sz="4" w:space="0" w:color="auto"/>
              <w:bottom w:val="nil"/>
              <w:right w:val="single" w:sz="4" w:space="0" w:color="auto"/>
            </w:tcBorders>
            <w:vAlign w:val="center"/>
          </w:tcPr>
          <w:p w14:paraId="0560E232"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single" w:sz="4" w:space="0" w:color="auto"/>
              <w:left w:val="single" w:sz="4" w:space="0" w:color="auto"/>
              <w:bottom w:val="nil"/>
              <w:right w:val="single" w:sz="4" w:space="0" w:color="auto"/>
            </w:tcBorders>
            <w:vAlign w:val="center"/>
            <w:hideMark/>
          </w:tcPr>
          <w:p w14:paraId="70D25A06"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820" w:type="pct"/>
            <w:tcBorders>
              <w:top w:val="single" w:sz="4" w:space="0" w:color="auto"/>
              <w:left w:val="single" w:sz="4" w:space="0" w:color="auto"/>
              <w:bottom w:val="single" w:sz="4" w:space="0" w:color="auto"/>
              <w:right w:val="single" w:sz="4" w:space="0" w:color="auto"/>
            </w:tcBorders>
            <w:hideMark/>
          </w:tcPr>
          <w:p w14:paraId="50D48B6B"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576" w:type="pct"/>
            <w:tcBorders>
              <w:top w:val="single" w:sz="4" w:space="0" w:color="auto"/>
              <w:left w:val="single" w:sz="4" w:space="0" w:color="auto"/>
              <w:bottom w:val="single" w:sz="4" w:space="0" w:color="auto"/>
              <w:right w:val="single" w:sz="4" w:space="0" w:color="auto"/>
            </w:tcBorders>
            <w:hideMark/>
          </w:tcPr>
          <w:p w14:paraId="04F56FCD"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2EF63A77" w14:textId="04BD0B78" w:rsidR="00FD587F" w:rsidRPr="006A4BAC" w:rsidRDefault="005167D8"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sz w:val="18"/>
                <w:szCs w:val="20"/>
                <w:lang w:val="en-GB"/>
              </w:rPr>
              <w:t>N/A</w:t>
            </w:r>
          </w:p>
        </w:tc>
        <w:tc>
          <w:tcPr>
            <w:tcW w:w="573" w:type="pct"/>
            <w:tcBorders>
              <w:top w:val="single" w:sz="4" w:space="0" w:color="auto"/>
              <w:left w:val="single" w:sz="4" w:space="0" w:color="auto"/>
              <w:bottom w:val="single" w:sz="4" w:space="0" w:color="auto"/>
              <w:right w:val="single" w:sz="4" w:space="0" w:color="auto"/>
            </w:tcBorders>
          </w:tcPr>
          <w:p w14:paraId="37C86104" w14:textId="001C7F3B" w:rsidR="00FD587F" w:rsidRDefault="00FD587F"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3A48916D" w14:textId="1B2FE9ED" w:rsidR="00FD587F" w:rsidRDefault="00E31743"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7</w:t>
            </w:r>
            <w:r>
              <w:rPr>
                <w:rFonts w:ascii="Arial" w:hAnsi="Arial"/>
                <w:sz w:val="18"/>
                <w:szCs w:val="20"/>
                <w:lang w:val="en-GB"/>
              </w:rPr>
              <w:t>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FD587F" w:rsidRPr="006A4BAC" w14:paraId="35F8900F" w14:textId="0CFFCDC1" w:rsidTr="00FD587F">
        <w:trPr>
          <w:cantSplit/>
          <w:jc w:val="center"/>
        </w:trPr>
        <w:tc>
          <w:tcPr>
            <w:tcW w:w="653" w:type="pct"/>
            <w:tcBorders>
              <w:top w:val="nil"/>
              <w:left w:val="single" w:sz="4" w:space="0" w:color="auto"/>
              <w:bottom w:val="nil"/>
              <w:right w:val="single" w:sz="4" w:space="0" w:color="auto"/>
            </w:tcBorders>
            <w:vAlign w:val="center"/>
          </w:tcPr>
          <w:p w14:paraId="54216637"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nil"/>
              <w:right w:val="single" w:sz="4" w:space="0" w:color="auto"/>
            </w:tcBorders>
            <w:vAlign w:val="center"/>
          </w:tcPr>
          <w:p w14:paraId="205B3A47"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66D777A7"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576" w:type="pct"/>
            <w:tcBorders>
              <w:top w:val="single" w:sz="4" w:space="0" w:color="auto"/>
              <w:left w:val="single" w:sz="4" w:space="0" w:color="auto"/>
              <w:bottom w:val="single" w:sz="4" w:space="0" w:color="auto"/>
              <w:right w:val="single" w:sz="4" w:space="0" w:color="auto"/>
            </w:tcBorders>
            <w:hideMark/>
          </w:tcPr>
          <w:p w14:paraId="731634E8"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8*64*T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6D32D0CD" w14:textId="085366A6"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9B8D684" w14:textId="563870F0" w:rsidR="00FD587F" w:rsidRDefault="00FD587F"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4C851FB5" w14:textId="46614C64" w:rsidR="00FD587F" w:rsidRDefault="00E31743" w:rsidP="006A4BAC">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6*64*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FD587F" w:rsidRPr="006A4BAC" w14:paraId="44FD838B" w14:textId="2A1E3E3E" w:rsidTr="00FD587F">
        <w:trPr>
          <w:cantSplit/>
          <w:jc w:val="center"/>
        </w:trPr>
        <w:tc>
          <w:tcPr>
            <w:tcW w:w="653" w:type="pct"/>
            <w:tcBorders>
              <w:top w:val="nil"/>
              <w:left w:val="single" w:sz="4" w:space="0" w:color="auto"/>
              <w:bottom w:val="single" w:sz="4" w:space="0" w:color="auto"/>
              <w:right w:val="single" w:sz="4" w:space="0" w:color="auto"/>
            </w:tcBorders>
            <w:vAlign w:val="center"/>
          </w:tcPr>
          <w:p w14:paraId="1BBB58F5"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1" w:type="pct"/>
            <w:tcBorders>
              <w:top w:val="nil"/>
              <w:left w:val="single" w:sz="4" w:space="0" w:color="auto"/>
              <w:bottom w:val="single" w:sz="4" w:space="0" w:color="auto"/>
              <w:right w:val="single" w:sz="4" w:space="0" w:color="auto"/>
            </w:tcBorders>
            <w:vAlign w:val="center"/>
          </w:tcPr>
          <w:p w14:paraId="7D5069BF"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820" w:type="pct"/>
            <w:tcBorders>
              <w:top w:val="single" w:sz="4" w:space="0" w:color="auto"/>
              <w:left w:val="single" w:sz="4" w:space="0" w:color="auto"/>
              <w:bottom w:val="single" w:sz="4" w:space="0" w:color="auto"/>
              <w:right w:val="single" w:sz="4" w:space="0" w:color="auto"/>
            </w:tcBorders>
            <w:hideMark/>
          </w:tcPr>
          <w:p w14:paraId="10F5ADD0"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576" w:type="pct"/>
            <w:tcBorders>
              <w:top w:val="single" w:sz="4" w:space="0" w:color="auto"/>
              <w:left w:val="single" w:sz="4" w:space="0" w:color="auto"/>
              <w:bottom w:val="single" w:sz="4" w:space="0" w:color="auto"/>
              <w:right w:val="single" w:sz="4" w:space="0" w:color="auto"/>
            </w:tcBorders>
            <w:hideMark/>
          </w:tcPr>
          <w:p w14:paraId="3C19CDEB" w14:textId="77777777"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7*64*T</w:t>
            </w:r>
            <w:r w:rsidRPr="006A4BAC">
              <w:rPr>
                <w:rFonts w:ascii="Arial" w:eastAsia="Times New Roman" w:hAnsi="Arial"/>
                <w:sz w:val="18"/>
                <w:szCs w:val="20"/>
                <w:vertAlign w:val="subscript"/>
                <w:lang w:val="en-GB" w:eastAsia="en-GB"/>
              </w:rPr>
              <w:t>c</w:t>
            </w:r>
          </w:p>
        </w:tc>
        <w:tc>
          <w:tcPr>
            <w:tcW w:w="984" w:type="pct"/>
            <w:tcBorders>
              <w:top w:val="single" w:sz="4" w:space="0" w:color="auto"/>
              <w:left w:val="single" w:sz="4" w:space="0" w:color="auto"/>
              <w:bottom w:val="single" w:sz="4" w:space="0" w:color="auto"/>
              <w:right w:val="single" w:sz="4" w:space="0" w:color="auto"/>
            </w:tcBorders>
          </w:tcPr>
          <w:p w14:paraId="650AC668" w14:textId="655B2712" w:rsidR="00FD587F" w:rsidRPr="006A4BAC" w:rsidRDefault="00FD587F" w:rsidP="006A4BAC">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Pr>
                <w:rFonts w:ascii="Arial" w:hAnsi="Arial" w:hint="eastAsia"/>
                <w:sz w:val="18"/>
                <w:szCs w:val="20"/>
                <w:lang w:val="en-GB"/>
              </w:rPr>
              <w:t>1</w:t>
            </w:r>
            <w:r>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0A52A240" w14:textId="64375E5B" w:rsidR="00FD587F" w:rsidRPr="00723F6D" w:rsidRDefault="00FD587F" w:rsidP="006A4BAC">
            <w:pPr>
              <w:keepNext/>
              <w:keepLines/>
              <w:overflowPunct w:val="0"/>
              <w:autoSpaceDE w:val="0"/>
              <w:autoSpaceDN w:val="0"/>
              <w:adjustRightInd w:val="0"/>
              <w:jc w:val="center"/>
              <w:textAlignment w:val="baseline"/>
              <w:rPr>
                <w:rFonts w:ascii="Arial" w:hAnsi="Arial"/>
                <w:color w:val="FF0000"/>
                <w:sz w:val="18"/>
                <w:szCs w:val="20"/>
                <w:lang w:val="en-GB"/>
              </w:rPr>
            </w:pPr>
            <w:r w:rsidRPr="00723F6D">
              <w:rPr>
                <w:rFonts w:ascii="Arial" w:hAnsi="Arial" w:hint="eastAsia"/>
                <w:color w:val="FF0000"/>
                <w:sz w:val="18"/>
                <w:szCs w:val="20"/>
                <w:lang w:val="en-GB"/>
              </w:rPr>
              <w:t>1</w:t>
            </w:r>
            <w:r w:rsidRPr="00723F6D">
              <w:rPr>
                <w:rFonts w:ascii="Arial" w:hAnsi="Arial"/>
                <w:color w:val="FF0000"/>
                <w:sz w:val="18"/>
                <w:szCs w:val="20"/>
                <w:lang w:val="en-GB"/>
              </w:rPr>
              <w:t>7*64*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c>
          <w:tcPr>
            <w:tcW w:w="573" w:type="pct"/>
            <w:tcBorders>
              <w:top w:val="single" w:sz="4" w:space="0" w:color="auto"/>
              <w:left w:val="single" w:sz="4" w:space="0" w:color="auto"/>
              <w:bottom w:val="single" w:sz="4" w:space="0" w:color="auto"/>
              <w:right w:val="single" w:sz="4" w:space="0" w:color="auto"/>
            </w:tcBorders>
          </w:tcPr>
          <w:p w14:paraId="6546A20B" w14:textId="30B3DD37" w:rsidR="00FD587F" w:rsidRPr="00723F6D" w:rsidRDefault="00E31743" w:rsidP="006A4BAC">
            <w:pPr>
              <w:keepNext/>
              <w:keepLines/>
              <w:overflowPunct w:val="0"/>
              <w:autoSpaceDE w:val="0"/>
              <w:autoSpaceDN w:val="0"/>
              <w:adjustRightInd w:val="0"/>
              <w:jc w:val="center"/>
              <w:textAlignment w:val="baseline"/>
              <w:rPr>
                <w:rFonts w:ascii="Arial" w:hAnsi="Arial"/>
                <w:color w:val="FF0000"/>
                <w:sz w:val="18"/>
                <w:szCs w:val="20"/>
                <w:lang w:val="en-GB"/>
              </w:rPr>
            </w:pPr>
            <w:r w:rsidRPr="00723F6D">
              <w:rPr>
                <w:rFonts w:ascii="Arial" w:hAnsi="Arial" w:hint="eastAsia"/>
                <w:color w:val="FF0000"/>
                <w:sz w:val="18"/>
                <w:szCs w:val="20"/>
                <w:lang w:val="en-GB"/>
              </w:rPr>
              <w:t>1</w:t>
            </w:r>
            <w:r w:rsidRPr="00723F6D">
              <w:rPr>
                <w:rFonts w:ascii="Arial" w:hAnsi="Arial"/>
                <w:color w:val="FF0000"/>
                <w:sz w:val="18"/>
                <w:szCs w:val="20"/>
                <w:lang w:val="en-GB"/>
              </w:rPr>
              <w:t>8*64*</w:t>
            </w:r>
            <w:r w:rsidRPr="006A4BAC">
              <w:rPr>
                <w:rFonts w:ascii="Arial" w:eastAsia="Times New Roman" w:hAnsi="Arial"/>
                <w:color w:val="FF0000"/>
                <w:sz w:val="18"/>
                <w:szCs w:val="20"/>
                <w:lang w:val="en-GB" w:eastAsia="en-GB"/>
              </w:rPr>
              <w:t>T</w:t>
            </w:r>
            <w:r w:rsidRPr="006A4BAC">
              <w:rPr>
                <w:rFonts w:ascii="Arial" w:eastAsia="Times New Roman" w:hAnsi="Arial"/>
                <w:color w:val="FF0000"/>
                <w:sz w:val="18"/>
                <w:szCs w:val="20"/>
                <w:vertAlign w:val="subscript"/>
                <w:lang w:val="en-GB" w:eastAsia="en-GB"/>
              </w:rPr>
              <w:t>c</w:t>
            </w:r>
          </w:p>
        </w:tc>
      </w:tr>
    </w:tbl>
    <w:p w14:paraId="58D5891C" w14:textId="64B505D3" w:rsidR="00B208EF" w:rsidRDefault="00723F6D" w:rsidP="009C1D8E">
      <w:pPr>
        <w:spacing w:beforeLines="50" w:before="156"/>
        <w:rPr>
          <w:sz w:val="20"/>
          <w:szCs w:val="20"/>
        </w:rPr>
      </w:pPr>
      <w:r>
        <w:rPr>
          <w:sz w:val="20"/>
          <w:szCs w:val="20"/>
        </w:rPr>
        <w:t>T</w:t>
      </w:r>
      <w:r w:rsidR="00A83ABD">
        <w:rPr>
          <w:sz w:val="20"/>
          <w:szCs w:val="20"/>
        </w:rPr>
        <w:t>he total timing error</w:t>
      </w:r>
      <w:r w:rsidR="00A83ABD" w:rsidRPr="000D506E">
        <w:rPr>
          <w:sz w:val="20"/>
          <w:szCs w:val="20"/>
        </w:rPr>
        <w:t xml:space="preserve"> </w:t>
      </w:r>
      <w:r w:rsidR="00A83ABD">
        <w:rPr>
          <w:sz w:val="20"/>
          <w:szCs w:val="20"/>
        </w:rPr>
        <w:t xml:space="preserve">should </w:t>
      </w:r>
      <w:r w:rsidR="007C675C">
        <w:rPr>
          <w:sz w:val="20"/>
          <w:szCs w:val="20"/>
        </w:rPr>
        <w:t xml:space="preserve">be </w:t>
      </w:r>
      <w:r w:rsidR="00A83ABD">
        <w:rPr>
          <w:sz w:val="20"/>
          <w:szCs w:val="20"/>
        </w:rPr>
        <w:t>smaller than 0.5*CP in order to</w:t>
      </w:r>
      <w:r w:rsidR="00A83ABD" w:rsidRPr="000D506E">
        <w:rPr>
          <w:sz w:val="20"/>
          <w:szCs w:val="20"/>
        </w:rPr>
        <w:t xml:space="preserve"> against </w:t>
      </w:r>
      <w:r w:rsidR="00A83ABD">
        <w:rPr>
          <w:sz w:val="20"/>
          <w:szCs w:val="20"/>
        </w:rPr>
        <w:t xml:space="preserve">the </w:t>
      </w:r>
      <w:r w:rsidR="00A83ABD" w:rsidRPr="000D506E">
        <w:rPr>
          <w:sz w:val="20"/>
          <w:szCs w:val="20"/>
        </w:rPr>
        <w:t>IS</w:t>
      </w:r>
      <w:r w:rsidR="00A83ABD">
        <w:rPr>
          <w:sz w:val="20"/>
          <w:szCs w:val="20"/>
        </w:rPr>
        <w:t>I</w:t>
      </w:r>
      <w:r>
        <w:rPr>
          <w:rFonts w:eastAsia="宋体"/>
          <w:sz w:val="20"/>
          <w:szCs w:val="20"/>
        </w:rPr>
        <w:t xml:space="preserve">. Except for </w:t>
      </w:r>
      <w:proofErr w:type="spellStart"/>
      <w:r>
        <w:rPr>
          <w:rFonts w:eastAsia="宋体"/>
          <w:sz w:val="20"/>
          <w:szCs w:val="20"/>
        </w:rPr>
        <w:t>T</w:t>
      </w:r>
      <w:r w:rsidRPr="00723F6D">
        <w:rPr>
          <w:rFonts w:eastAsia="宋体"/>
          <w:sz w:val="20"/>
          <w:szCs w:val="20"/>
          <w:vertAlign w:val="subscript"/>
        </w:rPr>
        <w:t>e</w:t>
      </w:r>
      <w:r w:rsidR="00BE3D06">
        <w:rPr>
          <w:rFonts w:eastAsia="宋体"/>
          <w:sz w:val="20"/>
          <w:szCs w:val="20"/>
          <w:vertAlign w:val="subscript"/>
        </w:rPr>
        <w:t>_ATG</w:t>
      </w:r>
      <w:proofErr w:type="spellEnd"/>
      <w:r>
        <w:rPr>
          <w:rFonts w:eastAsia="宋体"/>
          <w:sz w:val="20"/>
          <w:szCs w:val="20"/>
        </w:rPr>
        <w:t xml:space="preserve">, </w:t>
      </w:r>
      <w:r>
        <w:rPr>
          <w:sz w:val="20"/>
          <w:szCs w:val="20"/>
        </w:rPr>
        <w:t>delay</w:t>
      </w:r>
      <w:r w:rsidR="00B208EF">
        <w:rPr>
          <w:sz w:val="20"/>
          <w:szCs w:val="20"/>
        </w:rPr>
        <w:t xml:space="preserve"> </w:t>
      </w:r>
      <w:r>
        <w:rPr>
          <w:sz w:val="20"/>
          <w:szCs w:val="20"/>
        </w:rPr>
        <w:t>spread</w:t>
      </w:r>
      <w:r w:rsidR="00B208EF">
        <w:rPr>
          <w:sz w:val="20"/>
          <w:szCs w:val="20"/>
        </w:rPr>
        <w:t xml:space="preserve"> and TA adjustment error should also</w:t>
      </w:r>
      <w:r w:rsidR="00721DCD" w:rsidRPr="00721DCD">
        <w:rPr>
          <w:sz w:val="20"/>
          <w:szCs w:val="20"/>
        </w:rPr>
        <w:t xml:space="preserve"> </w:t>
      </w:r>
      <w:r w:rsidR="00721DCD">
        <w:rPr>
          <w:sz w:val="20"/>
          <w:szCs w:val="20"/>
        </w:rPr>
        <w:t>be</w:t>
      </w:r>
      <w:r w:rsidR="00B208EF">
        <w:rPr>
          <w:sz w:val="20"/>
          <w:szCs w:val="20"/>
        </w:rPr>
        <w:t xml:space="preserve"> included in total timing error. </w:t>
      </w:r>
    </w:p>
    <w:p w14:paraId="7F725C61" w14:textId="4ACB90C9" w:rsidR="006A4BAC" w:rsidRDefault="00B208EF" w:rsidP="009C1D8E">
      <w:pPr>
        <w:spacing w:beforeLines="50" w:before="156"/>
        <w:rPr>
          <w:sz w:val="20"/>
          <w:szCs w:val="20"/>
        </w:rPr>
      </w:pPr>
      <w:r>
        <w:rPr>
          <w:sz w:val="20"/>
          <w:szCs w:val="20"/>
        </w:rPr>
        <w:t xml:space="preserve">In the case of 60kHz SCS, the total timing error </w:t>
      </w:r>
      <w:r w:rsidR="00721DCD">
        <w:rPr>
          <w:sz w:val="20"/>
          <w:szCs w:val="20"/>
        </w:rPr>
        <w:t>will be</w:t>
      </w:r>
      <w:r w:rsidR="00BE3D06">
        <w:rPr>
          <w:sz w:val="20"/>
          <w:szCs w:val="20"/>
        </w:rPr>
        <w:t xml:space="preserve"> larger than CP/2, therefore, we propose</w:t>
      </w:r>
      <w:r w:rsidRPr="00B208EF">
        <w:rPr>
          <w:sz w:val="20"/>
          <w:szCs w:val="20"/>
        </w:rPr>
        <w:t xml:space="preserve"> not to define </w:t>
      </w:r>
      <w:bookmarkStart w:id="8" w:name="_Hlk123917796"/>
      <w:proofErr w:type="spellStart"/>
      <w:r w:rsidRPr="00B208EF">
        <w:rPr>
          <w:sz w:val="20"/>
          <w:szCs w:val="20"/>
        </w:rPr>
        <w:t>T</w:t>
      </w:r>
      <w:r w:rsidRPr="00BE3D06">
        <w:rPr>
          <w:sz w:val="20"/>
          <w:szCs w:val="20"/>
          <w:vertAlign w:val="subscript"/>
        </w:rPr>
        <w:t>e_</w:t>
      </w:r>
      <w:r w:rsidR="00BE3D06" w:rsidRPr="00BE3D06">
        <w:rPr>
          <w:sz w:val="20"/>
          <w:szCs w:val="20"/>
          <w:vertAlign w:val="subscript"/>
        </w:rPr>
        <w:t>ATG</w:t>
      </w:r>
      <w:proofErr w:type="spellEnd"/>
      <w:r w:rsidRPr="00B208EF">
        <w:rPr>
          <w:sz w:val="20"/>
          <w:szCs w:val="20"/>
        </w:rPr>
        <w:t xml:space="preserve"> requirement for UL SCS = 60</w:t>
      </w:r>
      <w:r w:rsidR="00BE3D06">
        <w:rPr>
          <w:sz w:val="20"/>
          <w:szCs w:val="20"/>
        </w:rPr>
        <w:t>k</w:t>
      </w:r>
      <w:r w:rsidRPr="00B208EF">
        <w:rPr>
          <w:sz w:val="20"/>
          <w:szCs w:val="20"/>
        </w:rPr>
        <w:t>Hz in Rel-1</w:t>
      </w:r>
      <w:r w:rsidR="00BE3D06">
        <w:rPr>
          <w:sz w:val="20"/>
          <w:szCs w:val="20"/>
        </w:rPr>
        <w:t>8.</w:t>
      </w:r>
      <w:bookmarkEnd w:id="8"/>
    </w:p>
    <w:p w14:paraId="7E6C0563" w14:textId="7B16E825" w:rsidR="00BE3D06" w:rsidRDefault="00BE3D06" w:rsidP="00BE3D06">
      <w:pPr>
        <w:tabs>
          <w:tab w:val="left" w:pos="1134"/>
        </w:tabs>
        <w:spacing w:before="60"/>
        <w:jc w:val="both"/>
        <w:rPr>
          <w:rFonts w:eastAsia="等线"/>
          <w:b/>
          <w:bCs/>
          <w:i/>
          <w:iCs/>
          <w:sz w:val="20"/>
          <w:szCs w:val="20"/>
        </w:rPr>
      </w:pPr>
      <w:r>
        <w:rPr>
          <w:rFonts w:eastAsia="等线"/>
          <w:b/>
          <w:bCs/>
          <w:i/>
          <w:iCs/>
          <w:sz w:val="20"/>
          <w:szCs w:val="20"/>
        </w:rPr>
        <w:t xml:space="preserve">Proposal </w:t>
      </w:r>
      <w:r w:rsidR="00DF108D">
        <w:rPr>
          <w:rFonts w:eastAsia="等线"/>
          <w:b/>
          <w:bCs/>
          <w:i/>
          <w:iCs/>
          <w:sz w:val="20"/>
          <w:szCs w:val="20"/>
        </w:rPr>
        <w:t>3</w:t>
      </w:r>
      <w:r>
        <w:rPr>
          <w:rFonts w:eastAsia="等线"/>
          <w:b/>
          <w:bCs/>
          <w:i/>
          <w:iCs/>
          <w:sz w:val="20"/>
          <w:szCs w:val="20"/>
        </w:rPr>
        <w:t xml:space="preserve">: Don’t define </w:t>
      </w:r>
      <w:proofErr w:type="spellStart"/>
      <w:r w:rsidRPr="00BE3D06">
        <w:rPr>
          <w:rFonts w:eastAsia="等线"/>
          <w:b/>
          <w:bCs/>
          <w:i/>
          <w:iCs/>
          <w:sz w:val="20"/>
          <w:szCs w:val="20"/>
        </w:rPr>
        <w:t>T</w:t>
      </w:r>
      <w:r w:rsidRPr="00BE3D06">
        <w:rPr>
          <w:rFonts w:eastAsia="等线"/>
          <w:b/>
          <w:bCs/>
          <w:i/>
          <w:iCs/>
          <w:sz w:val="20"/>
          <w:szCs w:val="20"/>
          <w:vertAlign w:val="subscript"/>
        </w:rPr>
        <w:t>e_ATG</w:t>
      </w:r>
      <w:proofErr w:type="spellEnd"/>
      <w:r w:rsidRPr="00BE3D06">
        <w:rPr>
          <w:rFonts w:eastAsia="等线"/>
          <w:b/>
          <w:bCs/>
          <w:i/>
          <w:iCs/>
          <w:sz w:val="20"/>
          <w:szCs w:val="20"/>
        </w:rPr>
        <w:t xml:space="preserve"> requirement for UL SCS = 60kHz in Rel-18.</w:t>
      </w:r>
      <w:r>
        <w:rPr>
          <w:rFonts w:eastAsia="等线"/>
          <w:b/>
          <w:bCs/>
          <w:i/>
          <w:iCs/>
          <w:sz w:val="20"/>
          <w:szCs w:val="20"/>
        </w:rPr>
        <w:t xml:space="preserve"> </w:t>
      </w:r>
    </w:p>
    <w:p w14:paraId="4C62213E" w14:textId="09AE3E86" w:rsidR="00721DCD" w:rsidRPr="00133E6C" w:rsidRDefault="00550FF3" w:rsidP="00BE3D06">
      <w:pPr>
        <w:tabs>
          <w:tab w:val="left" w:pos="1134"/>
        </w:tabs>
        <w:spacing w:before="60"/>
        <w:jc w:val="both"/>
        <w:rPr>
          <w:rFonts w:eastAsia="等线"/>
          <w:b/>
          <w:bCs/>
          <w:i/>
          <w:iCs/>
          <w:sz w:val="20"/>
          <w:szCs w:val="20"/>
        </w:rPr>
      </w:pPr>
      <w:r>
        <w:rPr>
          <w:rFonts w:eastAsia="等线"/>
          <w:b/>
          <w:bCs/>
          <w:i/>
          <w:iCs/>
          <w:sz w:val="20"/>
          <w:szCs w:val="20"/>
        </w:rPr>
        <w:t>Proposal</w:t>
      </w:r>
      <w:r w:rsidR="00721DCD">
        <w:rPr>
          <w:rFonts w:eastAsia="等线"/>
          <w:b/>
          <w:bCs/>
          <w:i/>
          <w:iCs/>
          <w:sz w:val="20"/>
          <w:szCs w:val="20"/>
        </w:rPr>
        <w:t xml:space="preserve"> </w:t>
      </w:r>
      <w:r w:rsidR="00DF108D">
        <w:rPr>
          <w:rFonts w:eastAsia="等线"/>
          <w:b/>
          <w:bCs/>
          <w:i/>
          <w:iCs/>
          <w:sz w:val="20"/>
          <w:szCs w:val="20"/>
        </w:rPr>
        <w:t>4</w:t>
      </w:r>
      <w:r w:rsidR="00721DCD">
        <w:rPr>
          <w:rFonts w:eastAsia="等线"/>
          <w:b/>
          <w:bCs/>
          <w:i/>
          <w:iCs/>
          <w:sz w:val="20"/>
          <w:szCs w:val="20"/>
        </w:rPr>
        <w:t xml:space="preserve">: Define </w:t>
      </w:r>
      <w:proofErr w:type="spellStart"/>
      <w:r w:rsidR="00721DCD">
        <w:rPr>
          <w:rFonts w:eastAsia="等线"/>
          <w:b/>
          <w:bCs/>
          <w:i/>
          <w:iCs/>
          <w:sz w:val="20"/>
          <w:szCs w:val="20"/>
        </w:rPr>
        <w:t>T</w:t>
      </w:r>
      <w:r w:rsidR="00721DCD" w:rsidRPr="00550FF3">
        <w:rPr>
          <w:rFonts w:eastAsia="等线"/>
          <w:b/>
          <w:bCs/>
          <w:i/>
          <w:iCs/>
          <w:sz w:val="20"/>
          <w:szCs w:val="20"/>
          <w:vertAlign w:val="subscript"/>
        </w:rPr>
        <w:t>e_ATG</w:t>
      </w:r>
      <w:proofErr w:type="spellEnd"/>
      <w:r w:rsidR="00721DCD">
        <w:rPr>
          <w:rFonts w:eastAsia="等线"/>
          <w:b/>
          <w:bCs/>
          <w:i/>
          <w:iCs/>
          <w:sz w:val="20"/>
          <w:szCs w:val="20"/>
        </w:rPr>
        <w:t xml:space="preserve"> requirements as follows:</w:t>
      </w:r>
    </w:p>
    <w:tbl>
      <w:tblPr>
        <w:tblW w:w="2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9"/>
        <w:gridCol w:w="1418"/>
        <w:gridCol w:w="991"/>
      </w:tblGrid>
      <w:tr w:rsidR="00721DCD" w14:paraId="7AB067B3" w14:textId="77777777" w:rsidTr="00721DCD">
        <w:trPr>
          <w:cantSplit/>
          <w:jc w:val="center"/>
        </w:trPr>
        <w:tc>
          <w:tcPr>
            <w:tcW w:w="1139" w:type="pct"/>
            <w:tcBorders>
              <w:top w:val="single" w:sz="4" w:space="0" w:color="auto"/>
              <w:left w:val="single" w:sz="4" w:space="0" w:color="auto"/>
              <w:bottom w:val="single" w:sz="4" w:space="0" w:color="auto"/>
              <w:right w:val="single" w:sz="4" w:space="0" w:color="auto"/>
            </w:tcBorders>
            <w:vAlign w:val="center"/>
            <w:hideMark/>
          </w:tcPr>
          <w:p w14:paraId="058802F9"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1431" w:type="pct"/>
            <w:tcBorders>
              <w:top w:val="single" w:sz="4" w:space="0" w:color="auto"/>
              <w:left w:val="single" w:sz="4" w:space="0" w:color="auto"/>
              <w:bottom w:val="single" w:sz="4" w:space="0" w:color="auto"/>
              <w:right w:val="single" w:sz="4" w:space="0" w:color="auto"/>
            </w:tcBorders>
            <w:vAlign w:val="center"/>
            <w:hideMark/>
          </w:tcPr>
          <w:p w14:paraId="4DE6AFEC"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1430" w:type="pct"/>
            <w:tcBorders>
              <w:top w:val="single" w:sz="4" w:space="0" w:color="auto"/>
              <w:left w:val="single" w:sz="4" w:space="0" w:color="auto"/>
              <w:bottom w:val="single" w:sz="4" w:space="0" w:color="auto"/>
              <w:right w:val="single" w:sz="4" w:space="0" w:color="auto"/>
            </w:tcBorders>
            <w:vAlign w:val="center"/>
            <w:hideMark/>
          </w:tcPr>
          <w:p w14:paraId="25F7C3AF"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1000" w:type="pct"/>
            <w:tcBorders>
              <w:top w:val="single" w:sz="4" w:space="0" w:color="auto"/>
              <w:left w:val="single" w:sz="4" w:space="0" w:color="auto"/>
              <w:bottom w:val="single" w:sz="4" w:space="0" w:color="auto"/>
              <w:right w:val="single" w:sz="4" w:space="0" w:color="auto"/>
            </w:tcBorders>
          </w:tcPr>
          <w:p w14:paraId="560335D1" w14:textId="77777777" w:rsidR="00721DCD" w:rsidRDefault="00721DCD" w:rsidP="00237DEA">
            <w:pPr>
              <w:keepNext/>
              <w:keepLines/>
              <w:overflowPunct w:val="0"/>
              <w:autoSpaceDE w:val="0"/>
              <w:autoSpaceDN w:val="0"/>
              <w:adjustRightInd w:val="0"/>
              <w:jc w:val="center"/>
              <w:textAlignment w:val="baseline"/>
              <w:rPr>
                <w:rFonts w:ascii="Arial" w:hAnsi="Arial"/>
                <w:b/>
                <w:sz w:val="18"/>
                <w:szCs w:val="20"/>
                <w:lang w:val="en-GB"/>
              </w:rPr>
            </w:pPr>
            <w:proofErr w:type="spellStart"/>
            <w:r>
              <w:rPr>
                <w:rFonts w:ascii="Arial" w:hAnsi="Arial" w:hint="eastAsia"/>
                <w:b/>
                <w:sz w:val="18"/>
                <w:szCs w:val="20"/>
                <w:lang w:val="en-GB"/>
              </w:rPr>
              <w:t>T</w:t>
            </w:r>
            <w:r w:rsidRPr="00FD587F">
              <w:rPr>
                <w:rFonts w:ascii="Arial" w:hAnsi="Arial"/>
                <w:b/>
                <w:sz w:val="18"/>
                <w:szCs w:val="20"/>
                <w:vertAlign w:val="subscript"/>
                <w:lang w:val="en-GB"/>
              </w:rPr>
              <w:t>e_ATG</w:t>
            </w:r>
            <w:proofErr w:type="spellEnd"/>
          </w:p>
        </w:tc>
      </w:tr>
      <w:tr w:rsidR="00721DCD" w14:paraId="6527637E" w14:textId="77777777" w:rsidTr="00721DCD">
        <w:trPr>
          <w:cantSplit/>
          <w:jc w:val="center"/>
        </w:trPr>
        <w:tc>
          <w:tcPr>
            <w:tcW w:w="1139" w:type="pct"/>
            <w:tcBorders>
              <w:top w:val="single" w:sz="4" w:space="0" w:color="auto"/>
              <w:left w:val="single" w:sz="4" w:space="0" w:color="auto"/>
              <w:bottom w:val="nil"/>
              <w:right w:val="single" w:sz="4" w:space="0" w:color="auto"/>
            </w:tcBorders>
            <w:vAlign w:val="center"/>
            <w:hideMark/>
          </w:tcPr>
          <w:p w14:paraId="5C873264"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431" w:type="pct"/>
            <w:tcBorders>
              <w:top w:val="single" w:sz="4" w:space="0" w:color="auto"/>
              <w:left w:val="single" w:sz="4" w:space="0" w:color="auto"/>
              <w:bottom w:val="nil"/>
              <w:right w:val="single" w:sz="4" w:space="0" w:color="auto"/>
            </w:tcBorders>
            <w:vAlign w:val="center"/>
            <w:hideMark/>
          </w:tcPr>
          <w:p w14:paraId="49A5039D"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430" w:type="pct"/>
            <w:tcBorders>
              <w:top w:val="single" w:sz="4" w:space="0" w:color="auto"/>
              <w:left w:val="single" w:sz="4" w:space="0" w:color="auto"/>
              <w:bottom w:val="single" w:sz="4" w:space="0" w:color="auto"/>
              <w:right w:val="single" w:sz="4" w:space="0" w:color="auto"/>
            </w:tcBorders>
            <w:hideMark/>
          </w:tcPr>
          <w:p w14:paraId="5A887D58"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76E171C6" w14:textId="77777777" w:rsidR="00721DCD" w:rsidRDefault="00721DCD" w:rsidP="00237DEA">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12*64*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721DCD" w14:paraId="0704A7EA" w14:textId="77777777" w:rsidTr="00721DCD">
        <w:trPr>
          <w:cantSplit/>
          <w:jc w:val="center"/>
        </w:trPr>
        <w:tc>
          <w:tcPr>
            <w:tcW w:w="1139" w:type="pct"/>
            <w:tcBorders>
              <w:top w:val="nil"/>
              <w:left w:val="single" w:sz="4" w:space="0" w:color="auto"/>
              <w:bottom w:val="nil"/>
              <w:right w:val="single" w:sz="4" w:space="0" w:color="auto"/>
            </w:tcBorders>
            <w:vAlign w:val="center"/>
          </w:tcPr>
          <w:p w14:paraId="3320D229"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nil"/>
              <w:right w:val="single" w:sz="4" w:space="0" w:color="auto"/>
            </w:tcBorders>
            <w:vAlign w:val="center"/>
          </w:tcPr>
          <w:p w14:paraId="0D2B2C44"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4C4DD71D"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09AEA3F8" w14:textId="77777777" w:rsidR="00721DCD" w:rsidRPr="00721DCD" w:rsidRDefault="00721DCD" w:rsidP="00237DEA">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hint="eastAsia"/>
                <w:sz w:val="18"/>
                <w:szCs w:val="20"/>
                <w:lang w:val="en-GB"/>
              </w:rPr>
              <w:t>2</w:t>
            </w:r>
            <w:r w:rsidRPr="00721DCD">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721DCD" w:rsidRPr="00E31743" w14:paraId="29F4D4BD" w14:textId="77777777" w:rsidTr="00721DCD">
        <w:trPr>
          <w:cantSplit/>
          <w:jc w:val="center"/>
        </w:trPr>
        <w:tc>
          <w:tcPr>
            <w:tcW w:w="1139" w:type="pct"/>
            <w:tcBorders>
              <w:top w:val="nil"/>
              <w:left w:val="single" w:sz="4" w:space="0" w:color="auto"/>
              <w:bottom w:val="nil"/>
              <w:right w:val="single" w:sz="4" w:space="0" w:color="auto"/>
            </w:tcBorders>
            <w:vAlign w:val="center"/>
          </w:tcPr>
          <w:p w14:paraId="58AA7A0C"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single" w:sz="4" w:space="0" w:color="auto"/>
              <w:right w:val="single" w:sz="4" w:space="0" w:color="auto"/>
            </w:tcBorders>
            <w:vAlign w:val="center"/>
          </w:tcPr>
          <w:p w14:paraId="1F19077C"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1E40F3D2"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3F9F149C" w14:textId="2D5CE8D2" w:rsidR="00721DCD" w:rsidRPr="00721DCD" w:rsidRDefault="00721DCD" w:rsidP="00237DEA">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sz w:val="18"/>
                <w:szCs w:val="20"/>
                <w:lang w:val="en-GB"/>
              </w:rPr>
              <w:t>N/A</w:t>
            </w:r>
          </w:p>
        </w:tc>
      </w:tr>
      <w:tr w:rsidR="00721DCD" w14:paraId="7243D638" w14:textId="77777777" w:rsidTr="00721DCD">
        <w:trPr>
          <w:cantSplit/>
          <w:jc w:val="center"/>
        </w:trPr>
        <w:tc>
          <w:tcPr>
            <w:tcW w:w="1139" w:type="pct"/>
            <w:tcBorders>
              <w:top w:val="nil"/>
              <w:left w:val="single" w:sz="4" w:space="0" w:color="auto"/>
              <w:bottom w:val="nil"/>
              <w:right w:val="single" w:sz="4" w:space="0" w:color="auto"/>
            </w:tcBorders>
            <w:vAlign w:val="center"/>
          </w:tcPr>
          <w:p w14:paraId="309212E7"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nil"/>
              <w:right w:val="single" w:sz="4" w:space="0" w:color="auto"/>
            </w:tcBorders>
            <w:vAlign w:val="center"/>
            <w:hideMark/>
          </w:tcPr>
          <w:p w14:paraId="6EEC0341"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430" w:type="pct"/>
            <w:tcBorders>
              <w:top w:val="single" w:sz="4" w:space="0" w:color="auto"/>
              <w:left w:val="single" w:sz="4" w:space="0" w:color="auto"/>
              <w:bottom w:val="single" w:sz="4" w:space="0" w:color="auto"/>
              <w:right w:val="single" w:sz="4" w:space="0" w:color="auto"/>
            </w:tcBorders>
            <w:hideMark/>
          </w:tcPr>
          <w:p w14:paraId="6F45BE8F"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4E17531D" w14:textId="77777777" w:rsidR="00721DCD" w:rsidRPr="00721DCD" w:rsidRDefault="00721DCD" w:rsidP="00237DEA">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721DCD" w14:paraId="2523C252" w14:textId="77777777" w:rsidTr="00721DCD">
        <w:trPr>
          <w:cantSplit/>
          <w:jc w:val="center"/>
        </w:trPr>
        <w:tc>
          <w:tcPr>
            <w:tcW w:w="1139" w:type="pct"/>
            <w:tcBorders>
              <w:top w:val="nil"/>
              <w:left w:val="single" w:sz="4" w:space="0" w:color="auto"/>
              <w:bottom w:val="nil"/>
              <w:right w:val="single" w:sz="4" w:space="0" w:color="auto"/>
            </w:tcBorders>
            <w:vAlign w:val="center"/>
          </w:tcPr>
          <w:p w14:paraId="2F7E0FF7"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nil"/>
              <w:right w:val="single" w:sz="4" w:space="0" w:color="auto"/>
            </w:tcBorders>
            <w:vAlign w:val="center"/>
          </w:tcPr>
          <w:p w14:paraId="123746AF"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6D9F53C8"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613BA70E" w14:textId="77777777" w:rsidR="00721DCD" w:rsidRPr="00721DCD" w:rsidRDefault="00721DCD" w:rsidP="00237DEA">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hint="eastAsia"/>
                <w:sz w:val="18"/>
                <w:szCs w:val="20"/>
                <w:lang w:val="en-GB"/>
              </w:rPr>
              <w:t>1</w:t>
            </w:r>
            <w:r w:rsidRPr="00721DCD">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721DCD" w:rsidRPr="00723F6D" w14:paraId="2C17B95C" w14:textId="77777777" w:rsidTr="00721DCD">
        <w:trPr>
          <w:cantSplit/>
          <w:jc w:val="center"/>
        </w:trPr>
        <w:tc>
          <w:tcPr>
            <w:tcW w:w="1139" w:type="pct"/>
            <w:tcBorders>
              <w:top w:val="nil"/>
              <w:left w:val="single" w:sz="4" w:space="0" w:color="auto"/>
              <w:bottom w:val="single" w:sz="4" w:space="0" w:color="auto"/>
              <w:right w:val="single" w:sz="4" w:space="0" w:color="auto"/>
            </w:tcBorders>
            <w:vAlign w:val="center"/>
          </w:tcPr>
          <w:p w14:paraId="67E284E6"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single" w:sz="4" w:space="0" w:color="auto"/>
              <w:right w:val="single" w:sz="4" w:space="0" w:color="auto"/>
            </w:tcBorders>
            <w:vAlign w:val="center"/>
          </w:tcPr>
          <w:p w14:paraId="781165D6"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4E7CAD5D" w14:textId="77777777" w:rsidR="00721DCD" w:rsidRPr="006A4BAC" w:rsidRDefault="00721DCD" w:rsidP="00237DEA">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14CC49D3" w14:textId="52A1FC5B" w:rsidR="00721DCD" w:rsidRPr="00721DCD" w:rsidRDefault="00721DCD" w:rsidP="00237DEA">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hint="eastAsia"/>
                <w:sz w:val="18"/>
                <w:szCs w:val="20"/>
                <w:lang w:val="en-GB"/>
              </w:rPr>
              <w:t>N</w:t>
            </w:r>
            <w:r w:rsidRPr="00721DCD">
              <w:rPr>
                <w:rFonts w:ascii="Arial" w:hAnsi="Arial"/>
                <w:sz w:val="18"/>
                <w:szCs w:val="20"/>
                <w:lang w:val="en-GB"/>
              </w:rPr>
              <w:t>/A</w:t>
            </w:r>
          </w:p>
        </w:tc>
      </w:tr>
    </w:tbl>
    <w:p w14:paraId="470015E1" w14:textId="77777777" w:rsidR="00231F63" w:rsidRPr="00231F63" w:rsidRDefault="00231F63" w:rsidP="00231F63">
      <w:pPr>
        <w:spacing w:beforeLines="100" w:before="312"/>
        <w:rPr>
          <w:b/>
          <w:i/>
          <w:iCs/>
          <w:sz w:val="20"/>
          <w:szCs w:val="20"/>
          <w:u w:val="single"/>
          <w:lang w:eastAsia="ko-KR"/>
        </w:rPr>
      </w:pPr>
      <w:r w:rsidRPr="00231F63">
        <w:rPr>
          <w:b/>
          <w:i/>
          <w:iCs/>
          <w:sz w:val="20"/>
          <w:szCs w:val="20"/>
          <w:u w:val="single"/>
          <w:lang w:eastAsia="ko-KR"/>
        </w:rPr>
        <w:t>Issue 3-3-1-2: Gradual timing adjustment</w:t>
      </w:r>
    </w:p>
    <w:p w14:paraId="695440D0" w14:textId="60EB75FC" w:rsidR="00231F63" w:rsidRPr="00231F63" w:rsidRDefault="00231F63" w:rsidP="00231F63">
      <w:pPr>
        <w:numPr>
          <w:ilvl w:val="0"/>
          <w:numId w:val="25"/>
        </w:numPr>
        <w:ind w:left="935" w:hanging="357"/>
        <w:rPr>
          <w:rFonts w:eastAsia="宋体" w:cs="Symbol"/>
          <w:i/>
          <w:iCs/>
          <w:sz w:val="20"/>
          <w:szCs w:val="20"/>
        </w:rPr>
      </w:pPr>
      <w:r w:rsidRPr="00231F63">
        <w:rPr>
          <w:rFonts w:eastAsia="宋体" w:cs="Symbol"/>
          <w:i/>
          <w:iCs/>
          <w:sz w:val="20"/>
          <w:szCs w:val="20"/>
        </w:rPr>
        <w:t xml:space="preserve">Option 1: For ATG, the </w:t>
      </w:r>
      <w:proofErr w:type="spellStart"/>
      <w:r w:rsidRPr="00231F63">
        <w:rPr>
          <w:rFonts w:eastAsia="宋体" w:cs="Symbol"/>
          <w:i/>
          <w:iCs/>
          <w:sz w:val="20"/>
          <w:szCs w:val="20"/>
        </w:rPr>
        <w:t>T</w:t>
      </w:r>
      <w:r w:rsidRPr="00231F63">
        <w:rPr>
          <w:rFonts w:eastAsia="宋体" w:cs="Symbol"/>
          <w:i/>
          <w:iCs/>
          <w:sz w:val="20"/>
          <w:szCs w:val="20"/>
          <w:vertAlign w:val="subscript"/>
        </w:rPr>
        <w:t>q_ATG</w:t>
      </w:r>
      <w:proofErr w:type="spellEnd"/>
      <w:r w:rsidRPr="00231F63">
        <w:rPr>
          <w:rFonts w:eastAsia="宋体" w:cs="Symbol"/>
          <w:i/>
          <w:iCs/>
          <w:sz w:val="20"/>
          <w:szCs w:val="20"/>
        </w:rPr>
        <w:t xml:space="preserve"> and </w:t>
      </w:r>
      <w:proofErr w:type="spellStart"/>
      <w:r w:rsidRPr="00231F63">
        <w:rPr>
          <w:rFonts w:eastAsia="宋体" w:cs="Symbol"/>
          <w:i/>
          <w:iCs/>
          <w:sz w:val="20"/>
          <w:szCs w:val="20"/>
        </w:rPr>
        <w:t>T</w:t>
      </w:r>
      <w:r w:rsidRPr="00231F63">
        <w:rPr>
          <w:rFonts w:eastAsia="宋体" w:cs="Symbol"/>
          <w:i/>
          <w:iCs/>
          <w:sz w:val="20"/>
          <w:szCs w:val="20"/>
          <w:vertAlign w:val="subscript"/>
        </w:rPr>
        <w:t>p_ATG</w:t>
      </w:r>
      <w:proofErr w:type="spellEnd"/>
      <w:r w:rsidRPr="00231F63">
        <w:rPr>
          <w:rFonts w:eastAsia="宋体" w:cs="Symbol"/>
          <w:i/>
          <w:iCs/>
          <w:sz w:val="20"/>
          <w:szCs w:val="20"/>
        </w:rPr>
        <w:t xml:space="preserve"> should be 9.5*64*Tc in FR1 and UL SCS 15kHz and 30kHz SCS. </w:t>
      </w:r>
    </w:p>
    <w:p w14:paraId="604750DD" w14:textId="44BB4FA6" w:rsidR="00231F63" w:rsidRPr="00231F63" w:rsidRDefault="00231F63" w:rsidP="00231F63">
      <w:pPr>
        <w:numPr>
          <w:ilvl w:val="0"/>
          <w:numId w:val="25"/>
        </w:numPr>
        <w:ind w:left="935" w:hanging="357"/>
        <w:rPr>
          <w:rFonts w:eastAsia="宋体" w:cs="Symbol"/>
          <w:i/>
          <w:iCs/>
          <w:sz w:val="20"/>
          <w:szCs w:val="20"/>
        </w:rPr>
      </w:pPr>
      <w:r w:rsidRPr="00231F63">
        <w:rPr>
          <w:rFonts w:eastAsia="宋体" w:cs="Symbol"/>
          <w:i/>
          <w:iCs/>
          <w:sz w:val="20"/>
          <w:szCs w:val="20"/>
        </w:rPr>
        <w:t>Option 2: The maximum aggregate adjustment rate is changed to T</w:t>
      </w:r>
      <w:r w:rsidRPr="00231F63">
        <w:rPr>
          <w:rFonts w:eastAsia="宋体" w:cs="Symbol"/>
          <w:i/>
          <w:iCs/>
          <w:sz w:val="20"/>
          <w:szCs w:val="20"/>
          <w:vertAlign w:val="subscript"/>
        </w:rPr>
        <w:t>q</w:t>
      </w:r>
      <w:r w:rsidRPr="00231F63">
        <w:rPr>
          <w:rFonts w:eastAsia="宋体" w:cs="Symbol"/>
          <w:i/>
          <w:iCs/>
          <w:sz w:val="20"/>
          <w:szCs w:val="20"/>
        </w:rPr>
        <w:t xml:space="preserve"> per 100ms for ATG UE.</w:t>
      </w:r>
    </w:p>
    <w:p w14:paraId="2AF61E4E" w14:textId="55CA1603" w:rsidR="00231F63" w:rsidRPr="00231F63" w:rsidRDefault="00231F63" w:rsidP="00231F63">
      <w:pPr>
        <w:numPr>
          <w:ilvl w:val="0"/>
          <w:numId w:val="25"/>
        </w:numPr>
        <w:ind w:left="935" w:hanging="357"/>
        <w:rPr>
          <w:rFonts w:eastAsia="宋体" w:cs="Symbol"/>
          <w:i/>
          <w:iCs/>
          <w:sz w:val="20"/>
          <w:szCs w:val="20"/>
        </w:rPr>
      </w:pPr>
      <w:r w:rsidRPr="00231F63">
        <w:rPr>
          <w:rFonts w:eastAsia="宋体" w:cs="Symbol"/>
          <w:i/>
          <w:iCs/>
          <w:sz w:val="20"/>
          <w:szCs w:val="20"/>
        </w:rPr>
        <w:t>Option 3: T</w:t>
      </w:r>
      <w:r w:rsidRPr="00231F63">
        <w:rPr>
          <w:rFonts w:eastAsia="宋体" w:cs="Symbol"/>
          <w:i/>
          <w:iCs/>
          <w:sz w:val="20"/>
          <w:szCs w:val="20"/>
          <w:vertAlign w:val="subscript"/>
        </w:rPr>
        <w:t>p</w:t>
      </w:r>
      <w:r w:rsidRPr="00231F63">
        <w:rPr>
          <w:rFonts w:eastAsia="宋体" w:cs="Symbol"/>
          <w:i/>
          <w:iCs/>
          <w:sz w:val="20"/>
          <w:szCs w:val="20"/>
        </w:rPr>
        <w:t xml:space="preserve"> and T</w:t>
      </w:r>
      <w:r w:rsidRPr="00231F63">
        <w:rPr>
          <w:rFonts w:eastAsia="宋体" w:cs="Symbol"/>
          <w:i/>
          <w:iCs/>
          <w:sz w:val="20"/>
          <w:szCs w:val="20"/>
          <w:vertAlign w:val="subscript"/>
        </w:rPr>
        <w:t>q</w:t>
      </w:r>
      <w:r w:rsidRPr="00231F63">
        <w:rPr>
          <w:rFonts w:eastAsia="宋体" w:cs="Symbol"/>
          <w:i/>
          <w:iCs/>
          <w:sz w:val="20"/>
          <w:szCs w:val="20"/>
        </w:rPr>
        <w:t xml:space="preserve"> shall be updated for ATG UE. </w:t>
      </w:r>
    </w:p>
    <w:p w14:paraId="761E3798" w14:textId="3617543A" w:rsidR="003209B1" w:rsidRDefault="003209B1" w:rsidP="00231F63">
      <w:pPr>
        <w:spacing w:beforeLines="50" w:before="156"/>
        <w:rPr>
          <w:rFonts w:eastAsia="宋体"/>
          <w:sz w:val="20"/>
          <w:szCs w:val="20"/>
        </w:rPr>
      </w:pPr>
      <w:r>
        <w:rPr>
          <w:rFonts w:eastAsia="宋体" w:hint="eastAsia"/>
          <w:sz w:val="20"/>
          <w:szCs w:val="20"/>
        </w:rPr>
        <w:t>A</w:t>
      </w:r>
      <w:r>
        <w:rPr>
          <w:rFonts w:eastAsia="宋体"/>
          <w:sz w:val="20"/>
          <w:szCs w:val="20"/>
        </w:rPr>
        <w:t xml:space="preserve">s we proposed in proposal 2, </w:t>
      </w:r>
      <w:r w:rsidR="00221D69">
        <w:rPr>
          <w:rFonts w:eastAsia="宋体"/>
          <w:sz w:val="20"/>
          <w:szCs w:val="20"/>
        </w:rPr>
        <w:t xml:space="preserve">for 15kHz SCS, the </w:t>
      </w:r>
      <w:r w:rsidR="00221D69">
        <w:rPr>
          <w:rFonts w:eastAsia="宋体"/>
          <w:sz w:val="20"/>
          <w:szCs w:val="20"/>
        </w:rPr>
        <w:t>legacy TA solution could be used</w:t>
      </w:r>
      <w:r w:rsidR="00221D69">
        <w:rPr>
          <w:rFonts w:eastAsia="宋体"/>
          <w:sz w:val="20"/>
          <w:szCs w:val="20"/>
        </w:rPr>
        <w:t xml:space="preserve">. For 30kHz SCS, </w:t>
      </w:r>
      <w:r w:rsidRPr="003209B1">
        <w:rPr>
          <w:rFonts w:eastAsia="宋体"/>
          <w:sz w:val="20"/>
          <w:szCs w:val="20"/>
        </w:rPr>
        <w:t>UE-based timing pre-compensation for ATG network should be supported</w:t>
      </w:r>
      <w:r w:rsidR="00221D69">
        <w:rPr>
          <w:rFonts w:eastAsia="宋体"/>
          <w:sz w:val="20"/>
          <w:szCs w:val="20"/>
        </w:rPr>
        <w:t>.</w:t>
      </w:r>
    </w:p>
    <w:p w14:paraId="6253CF0E" w14:textId="3E345196" w:rsidR="00133E6C" w:rsidRPr="00355635" w:rsidRDefault="003209B1" w:rsidP="001C1FB8">
      <w:pPr>
        <w:spacing w:beforeLines="50" w:before="156"/>
        <w:rPr>
          <w:rFonts w:eastAsia="宋体"/>
          <w:sz w:val="20"/>
          <w:szCs w:val="20"/>
        </w:rPr>
      </w:pPr>
      <w:r>
        <w:rPr>
          <w:rFonts w:eastAsia="宋体" w:hint="eastAsia"/>
          <w:sz w:val="20"/>
          <w:szCs w:val="20"/>
        </w:rPr>
        <w:t>T</w:t>
      </w:r>
      <w:r>
        <w:rPr>
          <w:rFonts w:eastAsia="宋体"/>
          <w:sz w:val="20"/>
          <w:szCs w:val="20"/>
        </w:rPr>
        <w:t xml:space="preserve">herefore, for UL 15k SCS, the reference timing shall be </w:t>
      </w:r>
      <w:r w:rsidR="00013276" w:rsidRPr="009C5807">
        <w:rPr>
          <w:noProof/>
          <w:position w:val="-10"/>
        </w:rPr>
        <w:drawing>
          <wp:inline distT="0" distB="0" distL="0" distR="0" wp14:anchorId="043E1D07" wp14:editId="5DEC3C5B">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00BF03E8">
        <w:rPr>
          <w:rFonts w:eastAsia="宋体" w:hint="eastAsia"/>
          <w:sz w:val="20"/>
          <w:szCs w:val="20"/>
        </w:rPr>
        <w:t>.</w:t>
      </w:r>
      <w:r w:rsidR="001C1FB8">
        <w:rPr>
          <w:rFonts w:eastAsia="宋体" w:hint="eastAsia"/>
          <w:sz w:val="20"/>
          <w:szCs w:val="20"/>
        </w:rPr>
        <w:t xml:space="preserve"> </w:t>
      </w:r>
      <w:r w:rsidR="00133E6C">
        <w:rPr>
          <w:rFonts w:eastAsia="宋体" w:hint="eastAsia"/>
          <w:sz w:val="20"/>
          <w:szCs w:val="20"/>
        </w:rPr>
        <w:t>R</w:t>
      </w:r>
      <w:r w:rsidR="00133E6C">
        <w:rPr>
          <w:rFonts w:eastAsia="宋体"/>
          <w:sz w:val="20"/>
          <w:szCs w:val="20"/>
        </w:rPr>
        <w:t>egarding the exact T</w:t>
      </w:r>
      <w:r w:rsidR="00133E6C" w:rsidRPr="008E3291">
        <w:rPr>
          <w:rFonts w:eastAsia="宋体"/>
          <w:sz w:val="20"/>
          <w:szCs w:val="20"/>
          <w:vertAlign w:val="subscript"/>
        </w:rPr>
        <w:t>p</w:t>
      </w:r>
      <w:r w:rsidR="00133E6C">
        <w:rPr>
          <w:rFonts w:eastAsia="宋体"/>
          <w:sz w:val="20"/>
          <w:szCs w:val="20"/>
        </w:rPr>
        <w:t xml:space="preserve"> and T</w:t>
      </w:r>
      <w:r w:rsidR="00133E6C" w:rsidRPr="008E3291">
        <w:rPr>
          <w:rFonts w:eastAsia="宋体"/>
          <w:sz w:val="20"/>
          <w:szCs w:val="20"/>
          <w:vertAlign w:val="subscript"/>
        </w:rPr>
        <w:t>q</w:t>
      </w:r>
      <w:r w:rsidR="00133E6C">
        <w:rPr>
          <w:rFonts w:eastAsia="宋体"/>
          <w:sz w:val="20"/>
          <w:szCs w:val="20"/>
        </w:rPr>
        <w:t xml:space="preserve"> value, </w:t>
      </w:r>
      <w:r w:rsidR="00133E6C" w:rsidRPr="008E3291">
        <w:rPr>
          <w:rFonts w:eastAsia="宋体"/>
          <w:sz w:val="20"/>
          <w:szCs w:val="20"/>
        </w:rPr>
        <w:t>T</w:t>
      </w:r>
      <w:r w:rsidR="00133E6C" w:rsidRPr="008E3291">
        <w:rPr>
          <w:rFonts w:eastAsia="宋体"/>
          <w:sz w:val="20"/>
          <w:szCs w:val="20"/>
          <w:vertAlign w:val="subscript"/>
        </w:rPr>
        <w:t>q</w:t>
      </w:r>
      <w:r w:rsidR="00133E6C" w:rsidRPr="008E3291">
        <w:rPr>
          <w:rFonts w:eastAsia="宋体"/>
          <w:sz w:val="20"/>
          <w:szCs w:val="20"/>
        </w:rPr>
        <w:t xml:space="preserve"> </w:t>
      </w:r>
      <w:r w:rsidR="00133E6C">
        <w:rPr>
          <w:rFonts w:eastAsia="宋体"/>
          <w:sz w:val="20"/>
          <w:szCs w:val="20"/>
        </w:rPr>
        <w:t xml:space="preserve">should </w:t>
      </w:r>
      <w:r w:rsidR="00133E6C" w:rsidRPr="008E3291">
        <w:rPr>
          <w:rFonts w:eastAsia="宋体"/>
          <w:sz w:val="20"/>
          <w:szCs w:val="20"/>
        </w:rPr>
        <w:t xml:space="preserve">include time drift due to frequency error per 200ms, time drift due to UE movement per 200ms, and 1.5Ts DigRF error. We provide the calculation </w:t>
      </w:r>
      <w:r w:rsidR="00133E6C">
        <w:rPr>
          <w:rFonts w:eastAsia="宋体"/>
          <w:sz w:val="20"/>
          <w:szCs w:val="20"/>
        </w:rPr>
        <w:t>in Table 3</w:t>
      </w:r>
      <w:r w:rsidR="00133E6C" w:rsidRPr="008E3291">
        <w:rPr>
          <w:rFonts w:eastAsia="宋体"/>
          <w:sz w:val="20"/>
          <w:szCs w:val="20"/>
        </w:rPr>
        <w:t xml:space="preserve"> with the assumption of max UE speed 1200km/h.</w:t>
      </w:r>
    </w:p>
    <w:p w14:paraId="443B4386" w14:textId="77777777" w:rsidR="00133E6C" w:rsidRPr="00B42D8D" w:rsidRDefault="00133E6C" w:rsidP="00133E6C">
      <w:pPr>
        <w:tabs>
          <w:tab w:val="left" w:pos="1134"/>
        </w:tabs>
        <w:spacing w:before="120" w:afterLines="50" w:after="156"/>
        <w:jc w:val="center"/>
        <w:rPr>
          <w:rFonts w:eastAsia="等线"/>
          <w:b/>
          <w:bCs/>
          <w:sz w:val="20"/>
          <w:szCs w:val="20"/>
        </w:rPr>
      </w:pPr>
      <w:r w:rsidRPr="00B42D8D">
        <w:rPr>
          <w:rFonts w:eastAsia="等线" w:hint="eastAsia"/>
          <w:b/>
          <w:bCs/>
          <w:sz w:val="20"/>
          <w:szCs w:val="20"/>
        </w:rPr>
        <w:t>T</w:t>
      </w:r>
      <w:r w:rsidRPr="00B42D8D">
        <w:rPr>
          <w:rFonts w:eastAsia="等线"/>
          <w:b/>
          <w:bCs/>
          <w:sz w:val="20"/>
          <w:szCs w:val="20"/>
        </w:rPr>
        <w:t xml:space="preserve">able </w:t>
      </w:r>
      <w:r>
        <w:rPr>
          <w:rFonts w:eastAsia="等线"/>
          <w:b/>
          <w:bCs/>
          <w:sz w:val="20"/>
          <w:szCs w:val="20"/>
        </w:rPr>
        <w:t>3</w:t>
      </w:r>
      <w:r w:rsidRPr="00B42D8D">
        <w:rPr>
          <w:rFonts w:eastAsia="等线"/>
          <w:b/>
          <w:bCs/>
          <w:sz w:val="20"/>
          <w:szCs w:val="20"/>
        </w:rPr>
        <w:t>. Time drift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993"/>
      </w:tblGrid>
      <w:tr w:rsidR="00133E6C" w:rsidRPr="00780C44" w14:paraId="560CE152" w14:textId="77777777" w:rsidTr="00285076">
        <w:trPr>
          <w:trHeight w:val="20"/>
          <w:jc w:val="center"/>
        </w:trPr>
        <w:tc>
          <w:tcPr>
            <w:tcW w:w="2093" w:type="dxa"/>
            <w:shd w:val="clear" w:color="auto" w:fill="auto"/>
            <w:vAlign w:val="center"/>
          </w:tcPr>
          <w:p w14:paraId="309A33B0"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Factors</w:t>
            </w:r>
          </w:p>
        </w:tc>
        <w:tc>
          <w:tcPr>
            <w:tcW w:w="1993" w:type="dxa"/>
            <w:vAlign w:val="center"/>
          </w:tcPr>
          <w:p w14:paraId="26BDAFC5"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Time drift</w:t>
            </w:r>
          </w:p>
        </w:tc>
      </w:tr>
      <w:tr w:rsidR="00133E6C" w:rsidRPr="00780C44" w14:paraId="5D8FC966" w14:textId="77777777" w:rsidTr="00285076">
        <w:trPr>
          <w:trHeight w:val="20"/>
          <w:jc w:val="center"/>
        </w:trPr>
        <w:tc>
          <w:tcPr>
            <w:tcW w:w="2093" w:type="dxa"/>
            <w:shd w:val="clear" w:color="auto" w:fill="auto"/>
            <w:vAlign w:val="center"/>
          </w:tcPr>
          <w:p w14:paraId="472CEEF0"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Frequency error</w:t>
            </w:r>
          </w:p>
        </w:tc>
        <w:tc>
          <w:tcPr>
            <w:tcW w:w="1993" w:type="dxa"/>
            <w:vAlign w:val="center"/>
          </w:tcPr>
          <w:p w14:paraId="21D75976"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w:t>
            </w:r>
            <w:proofErr w:type="gramStart"/>
            <w:r w:rsidRPr="00780C44">
              <w:rPr>
                <w:rFonts w:eastAsia="sans-serif-black"/>
                <w:sz w:val="20"/>
                <w:szCs w:val="20"/>
                <w:lang w:val="en-GB"/>
              </w:rPr>
              <w:t>0.1]PPM</w:t>
            </w:r>
            <w:proofErr w:type="gramEnd"/>
          </w:p>
        </w:tc>
      </w:tr>
      <w:tr w:rsidR="00133E6C" w:rsidRPr="00780C44" w14:paraId="49981156" w14:textId="77777777" w:rsidTr="00285076">
        <w:trPr>
          <w:trHeight w:val="20"/>
          <w:jc w:val="center"/>
        </w:trPr>
        <w:tc>
          <w:tcPr>
            <w:tcW w:w="2093" w:type="dxa"/>
            <w:shd w:val="clear" w:color="auto" w:fill="auto"/>
            <w:vAlign w:val="center"/>
          </w:tcPr>
          <w:p w14:paraId="702E3D78"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Time drift due to frequency error</w:t>
            </w:r>
          </w:p>
        </w:tc>
        <w:tc>
          <w:tcPr>
            <w:tcW w:w="1993" w:type="dxa"/>
            <w:vAlign w:val="center"/>
          </w:tcPr>
          <w:p w14:paraId="38F9289E"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w:t>
            </w:r>
            <w:proofErr w:type="gramStart"/>
            <w:r w:rsidRPr="00780C44">
              <w:rPr>
                <w:rFonts w:eastAsia="sans-serif-black"/>
                <w:sz w:val="20"/>
                <w:szCs w:val="20"/>
                <w:lang w:val="en-GB"/>
              </w:rPr>
              <w:t>20]ns</w:t>
            </w:r>
            <w:proofErr w:type="gramEnd"/>
          </w:p>
        </w:tc>
      </w:tr>
      <w:tr w:rsidR="00133E6C" w:rsidRPr="00780C44" w14:paraId="5B51D8D5" w14:textId="77777777" w:rsidTr="00285076">
        <w:trPr>
          <w:trHeight w:val="20"/>
          <w:jc w:val="center"/>
        </w:trPr>
        <w:tc>
          <w:tcPr>
            <w:tcW w:w="2093" w:type="dxa"/>
            <w:shd w:val="clear" w:color="auto" w:fill="auto"/>
            <w:vAlign w:val="center"/>
          </w:tcPr>
          <w:p w14:paraId="69DDE535"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speed of UE movement</w:t>
            </w:r>
          </w:p>
        </w:tc>
        <w:tc>
          <w:tcPr>
            <w:tcW w:w="1993" w:type="dxa"/>
            <w:shd w:val="clear" w:color="auto" w:fill="auto"/>
            <w:vAlign w:val="center"/>
          </w:tcPr>
          <w:p w14:paraId="00AF21B6" w14:textId="77777777" w:rsidR="00133E6C"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1200km/h</w:t>
            </w:r>
          </w:p>
          <w:p w14:paraId="59ACF578"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aircraft</w:t>
            </w:r>
          </w:p>
        </w:tc>
      </w:tr>
      <w:tr w:rsidR="00133E6C" w:rsidRPr="00780C44" w14:paraId="516973AD" w14:textId="77777777" w:rsidTr="00285076">
        <w:trPr>
          <w:trHeight w:val="20"/>
          <w:jc w:val="center"/>
        </w:trPr>
        <w:tc>
          <w:tcPr>
            <w:tcW w:w="2093" w:type="dxa"/>
            <w:shd w:val="clear" w:color="auto" w:fill="auto"/>
            <w:vAlign w:val="center"/>
          </w:tcPr>
          <w:p w14:paraId="6DF83952"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Time drift due to UE movement per [200]ms</w:t>
            </w:r>
          </w:p>
        </w:tc>
        <w:tc>
          <w:tcPr>
            <w:tcW w:w="1993" w:type="dxa"/>
            <w:shd w:val="clear" w:color="auto" w:fill="auto"/>
            <w:vAlign w:val="center"/>
          </w:tcPr>
          <w:p w14:paraId="66BBE5BD"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222.2ns</w:t>
            </w:r>
          </w:p>
        </w:tc>
      </w:tr>
      <w:tr w:rsidR="00133E6C" w:rsidRPr="00780C44" w14:paraId="1F04CB1F" w14:textId="77777777" w:rsidTr="00285076">
        <w:trPr>
          <w:trHeight w:val="20"/>
          <w:jc w:val="center"/>
        </w:trPr>
        <w:tc>
          <w:tcPr>
            <w:tcW w:w="2093" w:type="dxa"/>
            <w:shd w:val="clear" w:color="auto" w:fill="auto"/>
            <w:vAlign w:val="center"/>
          </w:tcPr>
          <w:p w14:paraId="5587A2E4" w14:textId="77777777" w:rsidR="00133E6C" w:rsidRPr="00355635" w:rsidRDefault="00133E6C" w:rsidP="00285076">
            <w:pPr>
              <w:tabs>
                <w:tab w:val="left" w:pos="1134"/>
              </w:tabs>
              <w:jc w:val="center"/>
              <w:rPr>
                <w:sz w:val="20"/>
                <w:szCs w:val="20"/>
                <w:lang w:val="en-GB"/>
              </w:rPr>
            </w:pPr>
            <w:r>
              <w:rPr>
                <w:rFonts w:hint="eastAsia"/>
                <w:sz w:val="20"/>
                <w:szCs w:val="20"/>
                <w:lang w:val="en-GB"/>
              </w:rPr>
              <w:t>S</w:t>
            </w:r>
            <w:r>
              <w:rPr>
                <w:sz w:val="20"/>
                <w:szCs w:val="20"/>
                <w:lang w:val="en-GB"/>
              </w:rPr>
              <w:t>um of time drift above</w:t>
            </w:r>
          </w:p>
        </w:tc>
        <w:tc>
          <w:tcPr>
            <w:tcW w:w="1993" w:type="dxa"/>
            <w:vAlign w:val="center"/>
          </w:tcPr>
          <w:p w14:paraId="4F80E602" w14:textId="77777777" w:rsidR="00133E6C" w:rsidRDefault="00133E6C" w:rsidP="00285076">
            <w:pPr>
              <w:tabs>
                <w:tab w:val="left" w:pos="1134"/>
              </w:tabs>
              <w:jc w:val="center"/>
              <w:rPr>
                <w:sz w:val="20"/>
                <w:szCs w:val="20"/>
                <w:lang w:val="en-GB"/>
              </w:rPr>
            </w:pPr>
            <w:r>
              <w:rPr>
                <w:rFonts w:hint="eastAsia"/>
                <w:sz w:val="20"/>
                <w:szCs w:val="20"/>
                <w:lang w:val="en-GB"/>
              </w:rPr>
              <w:t>7</w:t>
            </w:r>
            <w:r>
              <w:rPr>
                <w:sz w:val="20"/>
                <w:szCs w:val="20"/>
                <w:lang w:val="en-GB"/>
              </w:rPr>
              <w:t>.45Ts</w:t>
            </w:r>
          </w:p>
        </w:tc>
      </w:tr>
      <w:tr w:rsidR="00133E6C" w:rsidRPr="00780C44" w14:paraId="1E935778" w14:textId="77777777" w:rsidTr="00285076">
        <w:trPr>
          <w:trHeight w:val="20"/>
          <w:jc w:val="center"/>
        </w:trPr>
        <w:tc>
          <w:tcPr>
            <w:tcW w:w="2093" w:type="dxa"/>
            <w:shd w:val="clear" w:color="auto" w:fill="auto"/>
            <w:vAlign w:val="center"/>
          </w:tcPr>
          <w:p w14:paraId="15F1296C" w14:textId="77777777" w:rsidR="00133E6C" w:rsidRPr="00780C44" w:rsidRDefault="00133E6C" w:rsidP="00285076">
            <w:pPr>
              <w:tabs>
                <w:tab w:val="left" w:pos="1134"/>
              </w:tabs>
              <w:jc w:val="center"/>
              <w:rPr>
                <w:rFonts w:eastAsia="sans-serif-black"/>
                <w:sz w:val="20"/>
                <w:szCs w:val="20"/>
                <w:lang w:val="en-GB"/>
              </w:rPr>
            </w:pPr>
            <w:r w:rsidRPr="00780C44">
              <w:rPr>
                <w:rFonts w:eastAsia="sans-serif-black"/>
                <w:sz w:val="20"/>
                <w:szCs w:val="20"/>
                <w:lang w:val="en-GB"/>
              </w:rPr>
              <w:t>DigRF error</w:t>
            </w:r>
          </w:p>
        </w:tc>
        <w:tc>
          <w:tcPr>
            <w:tcW w:w="1993" w:type="dxa"/>
            <w:vAlign w:val="center"/>
          </w:tcPr>
          <w:p w14:paraId="5FCEE0CF" w14:textId="77777777" w:rsidR="00133E6C" w:rsidRPr="001D696C" w:rsidRDefault="00133E6C" w:rsidP="00285076">
            <w:pPr>
              <w:tabs>
                <w:tab w:val="left" w:pos="1134"/>
              </w:tabs>
              <w:jc w:val="center"/>
              <w:rPr>
                <w:sz w:val="20"/>
                <w:szCs w:val="20"/>
                <w:lang w:val="en-GB"/>
              </w:rPr>
            </w:pPr>
            <w:r>
              <w:rPr>
                <w:rFonts w:hint="eastAsia"/>
                <w:sz w:val="20"/>
                <w:szCs w:val="20"/>
                <w:lang w:val="en-GB"/>
              </w:rPr>
              <w:t>1</w:t>
            </w:r>
            <w:r>
              <w:rPr>
                <w:sz w:val="20"/>
                <w:szCs w:val="20"/>
                <w:lang w:val="en-GB"/>
              </w:rPr>
              <w:t>.5Ts</w:t>
            </w:r>
          </w:p>
        </w:tc>
      </w:tr>
    </w:tbl>
    <w:p w14:paraId="158F4A26" w14:textId="4077E3D9" w:rsidR="00133E6C" w:rsidRPr="00055A4E" w:rsidRDefault="00133E6C" w:rsidP="00133E6C">
      <w:pPr>
        <w:autoSpaceDN w:val="0"/>
        <w:spacing w:before="60"/>
        <w:jc w:val="both"/>
        <w:rPr>
          <w:rFonts w:eastAsia="宋体"/>
          <w:sz w:val="20"/>
          <w:szCs w:val="20"/>
        </w:rPr>
      </w:pPr>
      <w:r w:rsidRPr="00055A4E">
        <w:rPr>
          <w:rFonts w:eastAsia="宋体"/>
          <w:sz w:val="20"/>
          <w:szCs w:val="20"/>
        </w:rPr>
        <w:t xml:space="preserve">Considering of the </w:t>
      </w:r>
      <w:r>
        <w:rPr>
          <w:rFonts w:eastAsia="宋体"/>
          <w:sz w:val="20"/>
          <w:szCs w:val="20"/>
        </w:rPr>
        <w:t>s</w:t>
      </w:r>
      <w:r w:rsidRPr="00055A4E">
        <w:rPr>
          <w:rFonts w:eastAsia="宋体"/>
          <w:sz w:val="20"/>
          <w:szCs w:val="20"/>
        </w:rPr>
        <w:t>ample period of UL transmission is 4Ts in 15kHz, the T</w:t>
      </w:r>
      <w:r w:rsidRPr="008E3291">
        <w:rPr>
          <w:rFonts w:eastAsia="宋体"/>
          <w:sz w:val="20"/>
          <w:szCs w:val="20"/>
          <w:vertAlign w:val="subscript"/>
        </w:rPr>
        <w:t>q</w:t>
      </w:r>
      <w:r w:rsidRPr="00055A4E">
        <w:rPr>
          <w:rFonts w:eastAsia="宋体"/>
          <w:sz w:val="20"/>
          <w:szCs w:val="20"/>
        </w:rPr>
        <w:t xml:space="preserve"> used by UE should be </w:t>
      </w:r>
      <m:oMath>
        <m:r>
          <m:rPr>
            <m:sty m:val="p"/>
          </m:rPr>
          <w:rPr>
            <w:rFonts w:ascii="Cambria Math" w:eastAsia="宋体" w:hAnsi="Cambria Math"/>
            <w:sz w:val="20"/>
            <w:szCs w:val="20"/>
          </w:rPr>
          <m:t>(4*</m:t>
        </m:r>
        <m:d>
          <m:dPr>
            <m:begChr m:val="⌈"/>
            <m:endChr m:val="⌉"/>
            <m:ctrlPr>
              <w:rPr>
                <w:rFonts w:ascii="Cambria Math" w:eastAsia="宋体" w:hAnsi="Cambria Math"/>
                <w:sz w:val="20"/>
                <w:szCs w:val="20"/>
              </w:rPr>
            </m:ctrlPr>
          </m:dPr>
          <m:e>
            <m:r>
              <m:rPr>
                <m:sty m:val="p"/>
              </m:rPr>
              <w:rPr>
                <w:rFonts w:ascii="Cambria Math" w:eastAsia="宋体" w:hAnsi="Cambria Math"/>
                <w:sz w:val="20"/>
                <w:szCs w:val="20"/>
              </w:rPr>
              <m:t>7.45/4</m:t>
            </m:r>
          </m:e>
        </m:d>
        <m:r>
          <m:rPr>
            <m:sty m:val="p"/>
          </m:rPr>
          <w:rPr>
            <w:rFonts w:ascii="Cambria Math" w:eastAsia="宋体" w:hAnsi="Cambria Math"/>
            <w:sz w:val="20"/>
            <w:szCs w:val="20"/>
          </w:rPr>
          <m:t>+1.5)</m:t>
        </m:r>
        <m:r>
          <w:rPr>
            <w:rFonts w:ascii="Cambria Math" w:eastAsia="宋体" w:hAnsi="Cambria Math"/>
            <w:sz w:val="20"/>
            <w:szCs w:val="20"/>
          </w:rPr>
          <m:t>Ts</m:t>
        </m:r>
      </m:oMath>
      <w:r w:rsidRPr="00055A4E">
        <w:rPr>
          <w:rFonts w:eastAsia="宋体" w:hint="eastAsia"/>
          <w:sz w:val="20"/>
          <w:szCs w:val="20"/>
        </w:rPr>
        <w:t>,</w:t>
      </w:r>
      <w:r w:rsidRPr="00055A4E">
        <w:rPr>
          <w:rFonts w:eastAsia="宋体"/>
          <w:sz w:val="20"/>
          <w:szCs w:val="20"/>
        </w:rPr>
        <w:t xml:space="preserve"> which is 9.5Ts.</w:t>
      </w:r>
    </w:p>
    <w:p w14:paraId="1DE84F97" w14:textId="2FBB418B" w:rsidR="00000BAB" w:rsidRDefault="00AE0526" w:rsidP="00AE0526">
      <w:pPr>
        <w:spacing w:beforeLines="50" w:before="156"/>
        <w:rPr>
          <w:rFonts w:eastAsia="等线"/>
          <w:b/>
          <w:bCs/>
          <w:i/>
          <w:iCs/>
          <w:sz w:val="20"/>
          <w:szCs w:val="20"/>
        </w:rPr>
      </w:pPr>
      <w:r w:rsidRPr="00055A4E">
        <w:rPr>
          <w:rFonts w:eastAsia="等线" w:hint="eastAsia"/>
          <w:b/>
          <w:bCs/>
          <w:i/>
          <w:iCs/>
          <w:sz w:val="20"/>
          <w:szCs w:val="20"/>
        </w:rPr>
        <w:lastRenderedPageBreak/>
        <w:t>P</w:t>
      </w:r>
      <w:r w:rsidRPr="00055A4E">
        <w:rPr>
          <w:rFonts w:eastAsia="等线"/>
          <w:b/>
          <w:bCs/>
          <w:i/>
          <w:iCs/>
          <w:sz w:val="20"/>
          <w:szCs w:val="20"/>
        </w:rPr>
        <w:t xml:space="preserve">roposal </w:t>
      </w:r>
      <w:r w:rsidR="00DF108D">
        <w:rPr>
          <w:rFonts w:eastAsia="等线"/>
          <w:b/>
          <w:bCs/>
          <w:i/>
          <w:iCs/>
          <w:sz w:val="20"/>
          <w:szCs w:val="20"/>
        </w:rPr>
        <w:t>5</w:t>
      </w:r>
      <w:r w:rsidRPr="00055A4E">
        <w:rPr>
          <w:rFonts w:eastAsia="等线"/>
          <w:b/>
          <w:bCs/>
          <w:i/>
          <w:iCs/>
          <w:sz w:val="20"/>
          <w:szCs w:val="20"/>
        </w:rPr>
        <w:t>:</w:t>
      </w:r>
      <w:r w:rsidRPr="00AE0526">
        <w:rPr>
          <w:rFonts w:eastAsia="宋体"/>
          <w:sz w:val="20"/>
          <w:szCs w:val="20"/>
        </w:rPr>
        <w:t xml:space="preserve"> </w:t>
      </w:r>
      <w:r w:rsidRPr="00AE0526">
        <w:rPr>
          <w:rFonts w:eastAsia="宋体"/>
          <w:b/>
          <w:bCs/>
          <w:i/>
          <w:iCs/>
          <w:sz w:val="20"/>
          <w:szCs w:val="20"/>
        </w:rPr>
        <w:t xml:space="preserve">For UL 15k SCS, the reference timing shall be </w:t>
      </w:r>
      <w:r w:rsidRPr="00AE0526">
        <w:rPr>
          <w:rFonts w:eastAsia="宋体"/>
          <w:b/>
          <w:bCs/>
          <w:i/>
          <w:iCs/>
          <w:sz w:val="20"/>
          <w:szCs w:val="20"/>
          <w:lang w:val="en-GB"/>
        </w:rPr>
        <w:t>(N</w:t>
      </w:r>
      <w:r w:rsidRPr="00AE0526">
        <w:rPr>
          <w:rFonts w:eastAsia="宋体"/>
          <w:b/>
          <w:bCs/>
          <w:i/>
          <w:iCs/>
          <w:sz w:val="20"/>
          <w:szCs w:val="20"/>
          <w:vertAlign w:val="subscript"/>
          <w:lang w:val="en-GB"/>
        </w:rPr>
        <w:t>TA</w:t>
      </w:r>
      <w:r w:rsidRPr="00AE0526">
        <w:rPr>
          <w:rFonts w:eastAsia="宋体"/>
          <w:b/>
          <w:bCs/>
          <w:i/>
          <w:iCs/>
          <w:sz w:val="20"/>
          <w:szCs w:val="20"/>
          <w:lang w:val="en-GB"/>
        </w:rPr>
        <w:t xml:space="preserve"> + N</w:t>
      </w:r>
      <w:r w:rsidRPr="00AE0526">
        <w:rPr>
          <w:rFonts w:eastAsia="宋体"/>
          <w:b/>
          <w:bCs/>
          <w:i/>
          <w:iCs/>
          <w:sz w:val="20"/>
          <w:szCs w:val="20"/>
          <w:vertAlign w:val="subscript"/>
          <w:lang w:val="en-GB"/>
        </w:rPr>
        <w:t>TA-</w:t>
      </w:r>
      <w:proofErr w:type="gramStart"/>
      <w:r w:rsidRPr="00AE0526">
        <w:rPr>
          <w:rFonts w:eastAsia="宋体"/>
          <w:b/>
          <w:bCs/>
          <w:i/>
          <w:iCs/>
          <w:sz w:val="20"/>
          <w:szCs w:val="20"/>
          <w:vertAlign w:val="subscript"/>
          <w:lang w:val="en-GB"/>
        </w:rPr>
        <w:t>offset</w:t>
      </w:r>
      <w:r w:rsidRPr="00AE0526">
        <w:rPr>
          <w:rFonts w:eastAsia="宋体"/>
          <w:b/>
          <w:bCs/>
          <w:i/>
          <w:iCs/>
          <w:sz w:val="20"/>
          <w:szCs w:val="20"/>
          <w:lang w:val="en-GB"/>
        </w:rPr>
        <w:t>)×</w:t>
      </w:r>
      <w:proofErr w:type="gramEnd"/>
      <w:r w:rsidRPr="00AE0526">
        <w:rPr>
          <w:rFonts w:eastAsia="宋体"/>
          <w:b/>
          <w:bCs/>
          <w:i/>
          <w:iCs/>
          <w:sz w:val="20"/>
          <w:szCs w:val="20"/>
          <w:lang w:val="en-GB"/>
        </w:rPr>
        <w:t>T</w:t>
      </w:r>
      <w:r w:rsidRPr="00AE0526">
        <w:rPr>
          <w:rFonts w:eastAsia="宋体"/>
          <w:b/>
          <w:bCs/>
          <w:i/>
          <w:iCs/>
          <w:sz w:val="20"/>
          <w:szCs w:val="20"/>
          <w:vertAlign w:val="subscript"/>
          <w:lang w:val="en-GB"/>
        </w:rPr>
        <w:t>c</w:t>
      </w:r>
      <w:r w:rsidRPr="00AE0526">
        <w:rPr>
          <w:rFonts w:eastAsia="宋体"/>
          <w:b/>
          <w:bCs/>
          <w:i/>
          <w:iCs/>
          <w:sz w:val="20"/>
          <w:szCs w:val="20"/>
        </w:rPr>
        <w:t xml:space="preserve">, </w:t>
      </w:r>
      <w:r w:rsidR="00000BAB" w:rsidRPr="00055A4E">
        <w:rPr>
          <w:rFonts w:eastAsia="等线"/>
          <w:b/>
          <w:bCs/>
          <w:i/>
          <w:iCs/>
          <w:sz w:val="20"/>
          <w:szCs w:val="20"/>
        </w:rPr>
        <w:t xml:space="preserve">the </w:t>
      </w:r>
      <w:proofErr w:type="spellStart"/>
      <w:r w:rsidR="00000BAB" w:rsidRPr="00055A4E">
        <w:rPr>
          <w:rFonts w:eastAsia="等线"/>
          <w:b/>
          <w:bCs/>
          <w:i/>
          <w:iCs/>
          <w:sz w:val="20"/>
          <w:szCs w:val="20"/>
        </w:rPr>
        <w:t>T</w:t>
      </w:r>
      <w:r w:rsidR="00000BAB" w:rsidRPr="008E3291">
        <w:rPr>
          <w:rFonts w:eastAsia="等线"/>
          <w:b/>
          <w:bCs/>
          <w:i/>
          <w:iCs/>
          <w:sz w:val="20"/>
          <w:szCs w:val="20"/>
          <w:vertAlign w:val="subscript"/>
        </w:rPr>
        <w:t>q</w:t>
      </w:r>
      <w:r w:rsidR="00000BAB">
        <w:rPr>
          <w:rFonts w:eastAsia="等线"/>
          <w:b/>
          <w:bCs/>
          <w:i/>
          <w:iCs/>
          <w:sz w:val="20"/>
          <w:szCs w:val="20"/>
          <w:vertAlign w:val="subscript"/>
        </w:rPr>
        <w:t>_ATG</w:t>
      </w:r>
      <w:proofErr w:type="spellEnd"/>
      <w:r w:rsidR="00000BAB" w:rsidRPr="00055A4E">
        <w:rPr>
          <w:rFonts w:eastAsia="等线"/>
          <w:b/>
          <w:bCs/>
          <w:i/>
          <w:iCs/>
          <w:sz w:val="20"/>
          <w:szCs w:val="20"/>
        </w:rPr>
        <w:t xml:space="preserve"> and </w:t>
      </w:r>
      <w:proofErr w:type="spellStart"/>
      <w:r w:rsidR="00000BAB" w:rsidRPr="00055A4E">
        <w:rPr>
          <w:rFonts w:eastAsia="等线"/>
          <w:b/>
          <w:bCs/>
          <w:i/>
          <w:iCs/>
          <w:sz w:val="20"/>
          <w:szCs w:val="20"/>
        </w:rPr>
        <w:t>T</w:t>
      </w:r>
      <w:r w:rsidR="00000BAB" w:rsidRPr="008E3291">
        <w:rPr>
          <w:rFonts w:eastAsia="等线"/>
          <w:b/>
          <w:bCs/>
          <w:i/>
          <w:iCs/>
          <w:sz w:val="20"/>
          <w:szCs w:val="20"/>
          <w:vertAlign w:val="subscript"/>
        </w:rPr>
        <w:t>p</w:t>
      </w:r>
      <w:r w:rsidR="00000BAB">
        <w:rPr>
          <w:rFonts w:eastAsia="等线"/>
          <w:b/>
          <w:bCs/>
          <w:i/>
          <w:iCs/>
          <w:sz w:val="20"/>
          <w:szCs w:val="20"/>
          <w:vertAlign w:val="subscript"/>
        </w:rPr>
        <w:t>_ATG</w:t>
      </w:r>
      <w:proofErr w:type="spellEnd"/>
      <w:r w:rsidR="00000BAB" w:rsidRPr="00055A4E">
        <w:rPr>
          <w:rFonts w:eastAsia="等线"/>
          <w:b/>
          <w:bCs/>
          <w:i/>
          <w:iCs/>
          <w:sz w:val="20"/>
          <w:szCs w:val="20"/>
        </w:rPr>
        <w:t xml:space="preserve"> should be 9.5*64</w:t>
      </w:r>
      <w:r w:rsidR="00000BAB">
        <w:rPr>
          <w:rFonts w:eastAsia="等线"/>
          <w:b/>
          <w:bCs/>
          <w:i/>
          <w:iCs/>
          <w:sz w:val="20"/>
          <w:szCs w:val="20"/>
        </w:rPr>
        <w:t>*</w:t>
      </w:r>
      <w:r w:rsidR="00000BAB" w:rsidRPr="00055A4E">
        <w:rPr>
          <w:rFonts w:eastAsia="等线"/>
          <w:b/>
          <w:bCs/>
          <w:i/>
          <w:iCs/>
          <w:sz w:val="20"/>
          <w:szCs w:val="20"/>
        </w:rPr>
        <w:t>Tc</w:t>
      </w:r>
      <w:r w:rsidR="00000BAB">
        <w:rPr>
          <w:rFonts w:eastAsia="等线"/>
          <w:b/>
          <w:bCs/>
          <w:i/>
          <w:iCs/>
          <w:sz w:val="20"/>
          <w:szCs w:val="20"/>
        </w:rPr>
        <w:t>.</w:t>
      </w:r>
    </w:p>
    <w:p w14:paraId="0CBF2BFF" w14:textId="2F1AE542" w:rsidR="00000BAB" w:rsidRDefault="00000BAB" w:rsidP="00AE0526">
      <w:pPr>
        <w:spacing w:beforeLines="50" w:before="156"/>
        <w:rPr>
          <w:rFonts w:eastAsia="宋体"/>
          <w:sz w:val="20"/>
          <w:szCs w:val="20"/>
        </w:rPr>
      </w:pPr>
      <w:r w:rsidRPr="001C1FB8">
        <w:rPr>
          <w:rFonts w:eastAsia="宋体"/>
          <w:sz w:val="20"/>
          <w:szCs w:val="20"/>
        </w:rPr>
        <w:t xml:space="preserve">For 30kHz SCS, </w:t>
      </w:r>
      <w:r>
        <w:rPr>
          <w:rFonts w:eastAsia="宋体"/>
          <w:sz w:val="20"/>
          <w:szCs w:val="20"/>
        </w:rPr>
        <w:t xml:space="preserve">the reference timing shall be </w:t>
      </w:r>
      <w:r w:rsidRPr="00013276">
        <w:rPr>
          <w:rFonts w:eastAsia="宋体"/>
          <w:sz w:val="20"/>
          <w:szCs w:val="20"/>
          <w:lang w:val="en-GB"/>
        </w:rPr>
        <w:t>(</w:t>
      </w:r>
      <w:r w:rsidRPr="00013276">
        <w:rPr>
          <w:rFonts w:eastAsia="宋体"/>
          <w:i/>
          <w:sz w:val="20"/>
          <w:szCs w:val="20"/>
          <w:lang w:val="en-GB"/>
        </w:rPr>
        <w:t>N</w:t>
      </w:r>
      <w:r w:rsidRPr="00013276">
        <w:rPr>
          <w:rFonts w:eastAsia="宋体"/>
          <w:sz w:val="20"/>
          <w:szCs w:val="20"/>
          <w:vertAlign w:val="subscript"/>
          <w:lang w:val="en-GB"/>
        </w:rPr>
        <w:t>TA</w:t>
      </w:r>
      <w:r w:rsidRPr="00013276">
        <w:rPr>
          <w:rFonts w:eastAsia="宋体"/>
          <w:i/>
          <w:sz w:val="20"/>
          <w:szCs w:val="20"/>
          <w:lang w:val="en-GB"/>
        </w:rPr>
        <w:t xml:space="preserve"> + N</w:t>
      </w:r>
      <w:r w:rsidRPr="00013276">
        <w:rPr>
          <w:rFonts w:eastAsia="宋体"/>
          <w:sz w:val="20"/>
          <w:szCs w:val="20"/>
          <w:vertAlign w:val="subscript"/>
          <w:lang w:val="en-GB"/>
        </w:rPr>
        <w:t>TA-offset</w:t>
      </w:r>
      <w:r w:rsidRPr="00013276">
        <w:rPr>
          <w:rFonts w:eastAsia="宋体"/>
          <w:i/>
          <w:sz w:val="20"/>
          <w:szCs w:val="20"/>
          <w:lang w:val="en-GB"/>
        </w:rPr>
        <w:t xml:space="preserve"> + </w:t>
      </w:r>
      <w:proofErr w:type="gramStart"/>
      <w:r w:rsidRPr="00013276">
        <w:rPr>
          <w:rFonts w:eastAsia="宋体"/>
          <w:i/>
          <w:sz w:val="20"/>
          <w:szCs w:val="20"/>
          <w:lang w:val="en-GB"/>
        </w:rPr>
        <w:t>N</w:t>
      </w:r>
      <w:r w:rsidRPr="00013276">
        <w:rPr>
          <w:rFonts w:eastAsia="宋体"/>
          <w:sz w:val="20"/>
          <w:szCs w:val="20"/>
          <w:vertAlign w:val="subscript"/>
          <w:lang w:val="en-GB"/>
        </w:rPr>
        <w:t>TA,UE</w:t>
      </w:r>
      <w:proofErr w:type="gramEnd"/>
      <w:r w:rsidRPr="00013276">
        <w:rPr>
          <w:rFonts w:eastAsia="宋体"/>
          <w:sz w:val="20"/>
          <w:szCs w:val="20"/>
          <w:vertAlign w:val="subscript"/>
          <w:lang w:val="en-GB"/>
        </w:rPr>
        <w:t>-specific</w:t>
      </w:r>
      <w:r w:rsidRPr="00013276">
        <w:rPr>
          <w:rFonts w:eastAsia="宋体"/>
          <w:sz w:val="20"/>
          <w:szCs w:val="20"/>
          <w:lang w:val="en-GB"/>
        </w:rPr>
        <w:t>)</w:t>
      </w:r>
      <w:r w:rsidRPr="00013276">
        <w:rPr>
          <w:rFonts w:eastAsia="宋体"/>
          <w:i/>
          <w:sz w:val="20"/>
          <w:szCs w:val="20"/>
          <w:lang w:val="en-GB"/>
        </w:rPr>
        <w:t>×</w:t>
      </w:r>
      <w:r w:rsidRPr="00013276">
        <w:rPr>
          <w:rFonts w:eastAsia="宋体"/>
          <w:sz w:val="20"/>
          <w:szCs w:val="20"/>
          <w:lang w:val="en-GB"/>
        </w:rPr>
        <w:t>T</w:t>
      </w:r>
      <w:r w:rsidRPr="00013276">
        <w:rPr>
          <w:rFonts w:eastAsia="宋体"/>
          <w:sz w:val="20"/>
          <w:szCs w:val="20"/>
          <w:vertAlign w:val="subscript"/>
          <w:lang w:val="en-GB"/>
        </w:rPr>
        <w:t>c</w:t>
      </w:r>
      <w:r>
        <w:rPr>
          <w:rFonts w:eastAsia="宋体"/>
          <w:sz w:val="20"/>
          <w:szCs w:val="20"/>
          <w:vertAlign w:val="subscript"/>
          <w:lang w:val="en-GB"/>
        </w:rPr>
        <w:t>.</w:t>
      </w:r>
      <w:r w:rsidRPr="00000BAB">
        <w:rPr>
          <w:rFonts w:eastAsia="宋体"/>
          <w:sz w:val="20"/>
          <w:szCs w:val="20"/>
        </w:rPr>
        <w:t xml:space="preserve"> </w:t>
      </w:r>
      <w:r>
        <w:rPr>
          <w:rFonts w:eastAsia="宋体"/>
          <w:sz w:val="20"/>
          <w:szCs w:val="20"/>
        </w:rPr>
        <w:t xml:space="preserve">The time drift due to UE movement will be compensate by </w:t>
      </w:r>
      <w:proofErr w:type="gramStart"/>
      <w:r w:rsidR="00DF108D" w:rsidRPr="00013276">
        <w:rPr>
          <w:rFonts w:eastAsia="宋体"/>
          <w:i/>
          <w:sz w:val="20"/>
          <w:szCs w:val="20"/>
          <w:lang w:val="en-GB"/>
        </w:rPr>
        <w:t>N</w:t>
      </w:r>
      <w:r w:rsidR="00DF108D" w:rsidRPr="00013276">
        <w:rPr>
          <w:rFonts w:eastAsia="宋体"/>
          <w:sz w:val="20"/>
          <w:szCs w:val="20"/>
          <w:vertAlign w:val="subscript"/>
          <w:lang w:val="en-GB"/>
        </w:rPr>
        <w:t>TA,UE</w:t>
      </w:r>
      <w:proofErr w:type="gramEnd"/>
      <w:r w:rsidR="00DF108D" w:rsidRPr="00013276">
        <w:rPr>
          <w:rFonts w:eastAsia="宋体"/>
          <w:sz w:val="20"/>
          <w:szCs w:val="20"/>
          <w:vertAlign w:val="subscript"/>
          <w:lang w:val="en-GB"/>
        </w:rPr>
        <w:t>-specific</w:t>
      </w:r>
      <w:r>
        <w:rPr>
          <w:rFonts w:eastAsia="宋体"/>
          <w:sz w:val="20"/>
          <w:szCs w:val="20"/>
        </w:rPr>
        <w:t>, therefore, the legacy T</w:t>
      </w:r>
      <w:r w:rsidRPr="008E3291">
        <w:rPr>
          <w:rFonts w:eastAsia="宋体"/>
          <w:sz w:val="20"/>
          <w:szCs w:val="20"/>
          <w:vertAlign w:val="subscript"/>
        </w:rPr>
        <w:t>p</w:t>
      </w:r>
      <w:r>
        <w:rPr>
          <w:rFonts w:eastAsia="宋体"/>
          <w:sz w:val="20"/>
          <w:szCs w:val="20"/>
        </w:rPr>
        <w:t xml:space="preserve"> and T</w:t>
      </w:r>
      <w:r w:rsidRPr="008E3291">
        <w:rPr>
          <w:rFonts w:eastAsia="宋体"/>
          <w:sz w:val="20"/>
          <w:szCs w:val="20"/>
          <w:vertAlign w:val="subscript"/>
        </w:rPr>
        <w:t>q</w:t>
      </w:r>
      <w:r>
        <w:rPr>
          <w:rFonts w:eastAsia="宋体"/>
          <w:sz w:val="20"/>
          <w:szCs w:val="20"/>
        </w:rPr>
        <w:t xml:space="preserve"> value can be reused, which is 5.5Ts.</w:t>
      </w:r>
    </w:p>
    <w:p w14:paraId="351C4615" w14:textId="1AC7CE3B" w:rsidR="00133E6C" w:rsidRDefault="00000BAB" w:rsidP="001C1FB8">
      <w:pPr>
        <w:spacing w:beforeLines="50" w:before="156"/>
        <w:rPr>
          <w:rFonts w:eastAsia="等线"/>
          <w:b/>
          <w:bCs/>
          <w:i/>
          <w:iCs/>
          <w:sz w:val="20"/>
          <w:szCs w:val="20"/>
        </w:rPr>
      </w:pPr>
      <w:r w:rsidRPr="001C1FB8">
        <w:rPr>
          <w:rFonts w:eastAsia="宋体"/>
          <w:b/>
          <w:bCs/>
          <w:i/>
          <w:iCs/>
          <w:sz w:val="20"/>
          <w:szCs w:val="20"/>
        </w:rPr>
        <w:t xml:space="preserve">Proposal </w:t>
      </w:r>
      <w:r w:rsidR="006B615F">
        <w:rPr>
          <w:rFonts w:eastAsia="宋体"/>
          <w:b/>
          <w:bCs/>
          <w:i/>
          <w:iCs/>
          <w:sz w:val="20"/>
          <w:szCs w:val="20"/>
        </w:rPr>
        <w:t>6</w:t>
      </w:r>
      <w:r w:rsidRPr="001C1FB8">
        <w:rPr>
          <w:rFonts w:eastAsia="宋体"/>
          <w:b/>
          <w:bCs/>
          <w:i/>
          <w:iCs/>
          <w:sz w:val="20"/>
          <w:szCs w:val="20"/>
        </w:rPr>
        <w:t xml:space="preserve">: </w:t>
      </w:r>
      <w:r>
        <w:rPr>
          <w:rFonts w:eastAsia="宋体"/>
          <w:b/>
          <w:bCs/>
          <w:i/>
          <w:iCs/>
          <w:sz w:val="20"/>
          <w:szCs w:val="20"/>
        </w:rPr>
        <w:t>F</w:t>
      </w:r>
      <w:r w:rsidR="00AE0526" w:rsidRPr="00AE0526">
        <w:rPr>
          <w:rFonts w:eastAsia="宋体"/>
          <w:b/>
          <w:bCs/>
          <w:i/>
          <w:iCs/>
          <w:sz w:val="20"/>
          <w:szCs w:val="20"/>
        </w:rPr>
        <w:t xml:space="preserve">or UL 30kHz SCS, the reference timing shall be </w:t>
      </w:r>
      <w:r w:rsidR="00AE0526" w:rsidRPr="00AE0526">
        <w:rPr>
          <w:rFonts w:eastAsia="宋体"/>
          <w:b/>
          <w:bCs/>
          <w:i/>
          <w:iCs/>
          <w:sz w:val="20"/>
          <w:szCs w:val="20"/>
          <w:lang w:val="en-GB"/>
        </w:rPr>
        <w:t>(N</w:t>
      </w:r>
      <w:r w:rsidR="00AE0526" w:rsidRPr="00AE0526">
        <w:rPr>
          <w:rFonts w:eastAsia="宋体"/>
          <w:b/>
          <w:bCs/>
          <w:i/>
          <w:iCs/>
          <w:sz w:val="20"/>
          <w:szCs w:val="20"/>
          <w:vertAlign w:val="subscript"/>
          <w:lang w:val="en-GB"/>
        </w:rPr>
        <w:t>TA</w:t>
      </w:r>
      <w:r w:rsidR="00AE0526" w:rsidRPr="00AE0526">
        <w:rPr>
          <w:rFonts w:eastAsia="宋体"/>
          <w:b/>
          <w:bCs/>
          <w:i/>
          <w:iCs/>
          <w:sz w:val="20"/>
          <w:szCs w:val="20"/>
          <w:lang w:val="en-GB"/>
        </w:rPr>
        <w:t xml:space="preserve"> + N</w:t>
      </w:r>
      <w:r w:rsidR="00AE0526" w:rsidRPr="00AE0526">
        <w:rPr>
          <w:rFonts w:eastAsia="宋体"/>
          <w:b/>
          <w:bCs/>
          <w:i/>
          <w:iCs/>
          <w:sz w:val="20"/>
          <w:szCs w:val="20"/>
          <w:vertAlign w:val="subscript"/>
          <w:lang w:val="en-GB"/>
        </w:rPr>
        <w:t>TA-offset</w:t>
      </w:r>
      <w:r w:rsidR="00AE0526" w:rsidRPr="00AE0526">
        <w:rPr>
          <w:rFonts w:eastAsia="宋体"/>
          <w:b/>
          <w:bCs/>
          <w:i/>
          <w:iCs/>
          <w:sz w:val="20"/>
          <w:szCs w:val="20"/>
          <w:lang w:val="en-GB"/>
        </w:rPr>
        <w:t xml:space="preserve"> + </w:t>
      </w:r>
      <w:proofErr w:type="gramStart"/>
      <w:r w:rsidR="00AE0526" w:rsidRPr="00AE0526">
        <w:rPr>
          <w:rFonts w:eastAsia="宋体"/>
          <w:b/>
          <w:bCs/>
          <w:i/>
          <w:iCs/>
          <w:sz w:val="20"/>
          <w:szCs w:val="20"/>
          <w:lang w:val="en-GB"/>
        </w:rPr>
        <w:t>N</w:t>
      </w:r>
      <w:r w:rsidR="00AE0526" w:rsidRPr="00AE0526">
        <w:rPr>
          <w:rFonts w:eastAsia="宋体"/>
          <w:b/>
          <w:bCs/>
          <w:i/>
          <w:iCs/>
          <w:sz w:val="20"/>
          <w:szCs w:val="20"/>
          <w:vertAlign w:val="subscript"/>
          <w:lang w:val="en-GB"/>
        </w:rPr>
        <w:t>TA,UE</w:t>
      </w:r>
      <w:proofErr w:type="gramEnd"/>
      <w:r w:rsidR="00AE0526" w:rsidRPr="00AE0526">
        <w:rPr>
          <w:rFonts w:eastAsia="宋体"/>
          <w:b/>
          <w:bCs/>
          <w:i/>
          <w:iCs/>
          <w:sz w:val="20"/>
          <w:szCs w:val="20"/>
          <w:vertAlign w:val="subscript"/>
          <w:lang w:val="en-GB"/>
        </w:rPr>
        <w:t>-specific</w:t>
      </w:r>
      <w:r w:rsidR="00AE0526" w:rsidRPr="00AE0526">
        <w:rPr>
          <w:rFonts w:eastAsia="宋体"/>
          <w:b/>
          <w:bCs/>
          <w:i/>
          <w:iCs/>
          <w:sz w:val="20"/>
          <w:szCs w:val="20"/>
          <w:lang w:val="en-GB"/>
        </w:rPr>
        <w:t>)×T</w:t>
      </w:r>
      <w:r w:rsidR="00AE0526" w:rsidRPr="00AE0526">
        <w:rPr>
          <w:rFonts w:eastAsia="宋体"/>
          <w:b/>
          <w:bCs/>
          <w:i/>
          <w:iCs/>
          <w:sz w:val="20"/>
          <w:szCs w:val="20"/>
          <w:vertAlign w:val="subscript"/>
          <w:lang w:val="en-GB"/>
        </w:rPr>
        <w:t>c</w:t>
      </w:r>
      <w:r w:rsidR="005104CC" w:rsidRPr="001C1FB8">
        <w:rPr>
          <w:rFonts w:eastAsia="宋体"/>
          <w:b/>
          <w:bCs/>
          <w:i/>
          <w:iCs/>
          <w:sz w:val="20"/>
          <w:szCs w:val="20"/>
          <w:lang w:val="en-GB"/>
        </w:rPr>
        <w:t>,</w:t>
      </w:r>
      <w:r w:rsidR="001C1FB8">
        <w:rPr>
          <w:rFonts w:eastAsia="宋体"/>
          <w:b/>
          <w:bCs/>
          <w:i/>
          <w:iCs/>
          <w:sz w:val="20"/>
          <w:szCs w:val="20"/>
          <w:lang w:val="en-GB"/>
        </w:rPr>
        <w:t xml:space="preserve"> </w:t>
      </w:r>
      <w:r w:rsidR="00133E6C" w:rsidRPr="00055A4E">
        <w:rPr>
          <w:rFonts w:eastAsia="等线"/>
          <w:b/>
          <w:bCs/>
          <w:i/>
          <w:iCs/>
          <w:sz w:val="20"/>
          <w:szCs w:val="20"/>
        </w:rPr>
        <w:t xml:space="preserve">the </w:t>
      </w:r>
      <w:proofErr w:type="spellStart"/>
      <w:r w:rsidR="00133E6C" w:rsidRPr="00055A4E">
        <w:rPr>
          <w:rFonts w:eastAsia="等线"/>
          <w:b/>
          <w:bCs/>
          <w:i/>
          <w:iCs/>
          <w:sz w:val="20"/>
          <w:szCs w:val="20"/>
        </w:rPr>
        <w:t>T</w:t>
      </w:r>
      <w:r w:rsidR="00133E6C" w:rsidRPr="008E3291">
        <w:rPr>
          <w:rFonts w:eastAsia="等线"/>
          <w:b/>
          <w:bCs/>
          <w:i/>
          <w:iCs/>
          <w:sz w:val="20"/>
          <w:szCs w:val="20"/>
          <w:vertAlign w:val="subscript"/>
        </w:rPr>
        <w:t>q</w:t>
      </w:r>
      <w:r w:rsidR="00133E6C">
        <w:rPr>
          <w:rFonts w:eastAsia="等线"/>
          <w:b/>
          <w:bCs/>
          <w:i/>
          <w:iCs/>
          <w:sz w:val="20"/>
          <w:szCs w:val="20"/>
          <w:vertAlign w:val="subscript"/>
        </w:rPr>
        <w:t>_ATG</w:t>
      </w:r>
      <w:proofErr w:type="spellEnd"/>
      <w:r w:rsidR="00133E6C" w:rsidRPr="00055A4E">
        <w:rPr>
          <w:rFonts w:eastAsia="等线"/>
          <w:b/>
          <w:bCs/>
          <w:i/>
          <w:iCs/>
          <w:sz w:val="20"/>
          <w:szCs w:val="20"/>
        </w:rPr>
        <w:t xml:space="preserve"> and </w:t>
      </w:r>
      <w:proofErr w:type="spellStart"/>
      <w:r w:rsidR="00133E6C" w:rsidRPr="00055A4E">
        <w:rPr>
          <w:rFonts w:eastAsia="等线"/>
          <w:b/>
          <w:bCs/>
          <w:i/>
          <w:iCs/>
          <w:sz w:val="20"/>
          <w:szCs w:val="20"/>
        </w:rPr>
        <w:t>T</w:t>
      </w:r>
      <w:r w:rsidR="00133E6C" w:rsidRPr="008E3291">
        <w:rPr>
          <w:rFonts w:eastAsia="等线"/>
          <w:b/>
          <w:bCs/>
          <w:i/>
          <w:iCs/>
          <w:sz w:val="20"/>
          <w:szCs w:val="20"/>
          <w:vertAlign w:val="subscript"/>
        </w:rPr>
        <w:t>p</w:t>
      </w:r>
      <w:r w:rsidR="00133E6C">
        <w:rPr>
          <w:rFonts w:eastAsia="等线"/>
          <w:b/>
          <w:bCs/>
          <w:i/>
          <w:iCs/>
          <w:sz w:val="20"/>
          <w:szCs w:val="20"/>
          <w:vertAlign w:val="subscript"/>
        </w:rPr>
        <w:t>_ATG</w:t>
      </w:r>
      <w:proofErr w:type="spellEnd"/>
      <w:r w:rsidR="00133E6C" w:rsidRPr="00055A4E">
        <w:rPr>
          <w:rFonts w:eastAsia="等线"/>
          <w:b/>
          <w:bCs/>
          <w:i/>
          <w:iCs/>
          <w:sz w:val="20"/>
          <w:szCs w:val="20"/>
        </w:rPr>
        <w:t xml:space="preserve"> should be </w:t>
      </w:r>
      <w:r>
        <w:rPr>
          <w:rFonts w:eastAsia="等线"/>
          <w:b/>
          <w:bCs/>
          <w:i/>
          <w:iCs/>
          <w:sz w:val="20"/>
          <w:szCs w:val="20"/>
        </w:rPr>
        <w:t>5</w:t>
      </w:r>
      <w:r w:rsidR="00133E6C" w:rsidRPr="00055A4E">
        <w:rPr>
          <w:rFonts w:eastAsia="等线"/>
          <w:b/>
          <w:bCs/>
          <w:i/>
          <w:iCs/>
          <w:sz w:val="20"/>
          <w:szCs w:val="20"/>
        </w:rPr>
        <w:t>.5*64</w:t>
      </w:r>
      <w:r w:rsidR="00133E6C">
        <w:rPr>
          <w:rFonts w:eastAsia="等线"/>
          <w:b/>
          <w:bCs/>
          <w:i/>
          <w:iCs/>
          <w:sz w:val="20"/>
          <w:szCs w:val="20"/>
        </w:rPr>
        <w:t>*</w:t>
      </w:r>
      <w:r w:rsidR="00133E6C" w:rsidRPr="00055A4E">
        <w:rPr>
          <w:rFonts w:eastAsia="等线"/>
          <w:b/>
          <w:bCs/>
          <w:i/>
          <w:iCs/>
          <w:sz w:val="20"/>
          <w:szCs w:val="20"/>
        </w:rPr>
        <w:t>Tc.</w:t>
      </w:r>
    </w:p>
    <w:p w14:paraId="679F9FDE" w14:textId="77777777" w:rsidR="00F959CC" w:rsidRPr="00F959CC" w:rsidRDefault="00F959CC" w:rsidP="00F959CC">
      <w:pPr>
        <w:spacing w:beforeLines="100" w:before="312"/>
        <w:rPr>
          <w:rFonts w:eastAsia="等线" w:cs="Symbol"/>
          <w:b/>
          <w:i/>
          <w:iCs/>
          <w:sz w:val="20"/>
          <w:szCs w:val="20"/>
          <w:u w:val="single"/>
          <w:lang w:eastAsia="ko-KR"/>
        </w:rPr>
      </w:pPr>
      <w:r w:rsidRPr="00F959CC">
        <w:rPr>
          <w:rFonts w:eastAsia="等线" w:cs="Symbol"/>
          <w:b/>
          <w:i/>
          <w:iCs/>
          <w:sz w:val="20"/>
          <w:szCs w:val="20"/>
          <w:u w:val="single"/>
          <w:lang w:eastAsia="ko-KR"/>
        </w:rPr>
        <w:t>Issue 3-3-2: Timing advance</w:t>
      </w:r>
    </w:p>
    <w:p w14:paraId="6B13A9BB" w14:textId="77777777" w:rsidR="00231F63" w:rsidRPr="00231F63" w:rsidRDefault="00231F63" w:rsidP="00231F63">
      <w:pPr>
        <w:numPr>
          <w:ilvl w:val="0"/>
          <w:numId w:val="25"/>
        </w:numPr>
        <w:rPr>
          <w:rFonts w:eastAsia="宋体" w:cs="Symbol"/>
          <w:i/>
          <w:iCs/>
          <w:sz w:val="20"/>
          <w:szCs w:val="20"/>
        </w:rPr>
      </w:pPr>
      <w:r w:rsidRPr="00231F63">
        <w:rPr>
          <w:rFonts w:eastAsia="宋体" w:cs="Symbol"/>
          <w:i/>
          <w:iCs/>
          <w:sz w:val="20"/>
          <w:szCs w:val="20"/>
        </w:rPr>
        <w:t>Agreements:</w:t>
      </w:r>
    </w:p>
    <w:p w14:paraId="6C634A2A" w14:textId="77777777" w:rsidR="00231F63" w:rsidRPr="00231F63" w:rsidRDefault="00231F63" w:rsidP="00231F63">
      <w:pPr>
        <w:numPr>
          <w:ilvl w:val="1"/>
          <w:numId w:val="25"/>
        </w:numPr>
        <w:rPr>
          <w:rFonts w:eastAsia="宋体" w:cs="Symbol"/>
          <w:i/>
          <w:iCs/>
          <w:sz w:val="20"/>
          <w:szCs w:val="20"/>
        </w:rPr>
      </w:pPr>
      <w:r w:rsidRPr="00231F63">
        <w:rPr>
          <w:rFonts w:eastAsia="宋体" w:cs="Symbol"/>
          <w:i/>
          <w:iCs/>
          <w:sz w:val="20"/>
          <w:szCs w:val="20"/>
        </w:rPr>
        <w:t>For timing Advance adjustment accuracy requirement, legacy value can be reused.</w:t>
      </w:r>
    </w:p>
    <w:p w14:paraId="3821285E" w14:textId="77777777" w:rsidR="00231F63" w:rsidRPr="00231F63" w:rsidRDefault="00231F63" w:rsidP="00231F63">
      <w:pPr>
        <w:numPr>
          <w:ilvl w:val="0"/>
          <w:numId w:val="25"/>
        </w:numPr>
        <w:rPr>
          <w:rFonts w:eastAsia="宋体" w:cs="Symbol"/>
          <w:i/>
          <w:iCs/>
          <w:sz w:val="20"/>
          <w:szCs w:val="20"/>
        </w:rPr>
      </w:pPr>
      <w:r w:rsidRPr="00231F63">
        <w:rPr>
          <w:rFonts w:eastAsia="宋体" w:cs="Symbol"/>
          <w:i/>
          <w:iCs/>
          <w:sz w:val="20"/>
          <w:szCs w:val="20"/>
        </w:rPr>
        <w:t>Way forward:</w:t>
      </w:r>
    </w:p>
    <w:p w14:paraId="6B166268" w14:textId="77777777" w:rsidR="00231F63" w:rsidRPr="00231F63" w:rsidRDefault="00231F63" w:rsidP="00231F63">
      <w:pPr>
        <w:numPr>
          <w:ilvl w:val="1"/>
          <w:numId w:val="25"/>
        </w:numPr>
        <w:rPr>
          <w:rFonts w:eastAsia="宋体" w:cs="Symbol"/>
          <w:i/>
          <w:iCs/>
          <w:sz w:val="20"/>
          <w:szCs w:val="20"/>
        </w:rPr>
      </w:pPr>
      <w:r w:rsidRPr="00231F63">
        <w:rPr>
          <w:rFonts w:eastAsia="宋体" w:cs="Symbol"/>
          <w:i/>
          <w:iCs/>
          <w:sz w:val="20"/>
          <w:szCs w:val="20"/>
        </w:rPr>
        <w:t>Further discuss timing advance adjustment delay requirement.</w:t>
      </w:r>
    </w:p>
    <w:p w14:paraId="41A5E5D6" w14:textId="52416200" w:rsidR="00F959CC" w:rsidRDefault="00402135" w:rsidP="002E0434">
      <w:pPr>
        <w:spacing w:beforeLines="50" w:before="156"/>
        <w:rPr>
          <w:rFonts w:eastAsia="宋体"/>
          <w:sz w:val="20"/>
          <w:szCs w:val="20"/>
        </w:rPr>
      </w:pPr>
      <w:r w:rsidRPr="002E0434">
        <w:rPr>
          <w:rFonts w:eastAsia="宋体"/>
          <w:sz w:val="20"/>
          <w:szCs w:val="20"/>
        </w:rPr>
        <w:t>A</w:t>
      </w:r>
      <w:r w:rsidRPr="002E0434">
        <w:rPr>
          <w:rFonts w:eastAsia="宋体" w:hint="eastAsia"/>
          <w:sz w:val="20"/>
          <w:szCs w:val="20"/>
        </w:rPr>
        <w:t>s</w:t>
      </w:r>
      <w:r w:rsidRPr="002E0434">
        <w:rPr>
          <w:rFonts w:eastAsia="宋体"/>
          <w:sz w:val="20"/>
          <w:szCs w:val="20"/>
        </w:rPr>
        <w:t xml:space="preserve"> we proposed in Proposal 1,</w:t>
      </w:r>
      <w:r w:rsidRPr="002E0434">
        <w:rPr>
          <w:rFonts w:eastAsia="宋体" w:hint="eastAsia"/>
          <w:sz w:val="20"/>
          <w:szCs w:val="20"/>
        </w:rPr>
        <w:t xml:space="preserve"> </w:t>
      </w:r>
      <w:proofErr w:type="spellStart"/>
      <w:r w:rsidRPr="002E0434">
        <w:rPr>
          <w:rFonts w:eastAsia="宋体"/>
          <w:sz w:val="20"/>
          <w:szCs w:val="20"/>
        </w:rPr>
        <w:t>K</w:t>
      </w:r>
      <w:r w:rsidRPr="002E0434">
        <w:rPr>
          <w:rFonts w:eastAsia="宋体"/>
          <w:sz w:val="20"/>
          <w:szCs w:val="20"/>
          <w:vertAlign w:val="subscript"/>
        </w:rPr>
        <w:t>offset</w:t>
      </w:r>
      <w:proofErr w:type="spellEnd"/>
      <w:r w:rsidRPr="002E0434">
        <w:rPr>
          <w:rFonts w:eastAsia="宋体"/>
          <w:sz w:val="20"/>
          <w:szCs w:val="20"/>
        </w:rPr>
        <w:t xml:space="preserve"> mechanism should be introduced.</w:t>
      </w:r>
      <w:r w:rsidR="002E0434">
        <w:rPr>
          <w:rFonts w:eastAsia="宋体" w:hint="eastAsia"/>
          <w:sz w:val="20"/>
          <w:szCs w:val="20"/>
        </w:rPr>
        <w:t xml:space="preserve"> </w:t>
      </w:r>
      <w:r w:rsidR="002E0434">
        <w:rPr>
          <w:rFonts w:eastAsia="宋体"/>
          <w:sz w:val="20"/>
          <w:szCs w:val="20"/>
        </w:rPr>
        <w:t>A</w:t>
      </w:r>
      <w:r w:rsidR="00285076">
        <w:rPr>
          <w:rFonts w:eastAsia="宋体"/>
          <w:sz w:val="20"/>
          <w:szCs w:val="20"/>
        </w:rPr>
        <w:t>n example specification wording is:</w:t>
      </w:r>
    </w:p>
    <w:tbl>
      <w:tblPr>
        <w:tblStyle w:val="a8"/>
        <w:tblW w:w="0" w:type="auto"/>
        <w:tblLook w:val="04A0" w:firstRow="1" w:lastRow="0" w:firstColumn="1" w:lastColumn="0" w:noHBand="0" w:noVBand="1"/>
      </w:tblPr>
      <w:tblGrid>
        <w:gridCol w:w="9105"/>
      </w:tblGrid>
      <w:tr w:rsidR="00285076" w14:paraId="0EFA8254" w14:textId="77777777" w:rsidTr="00285076">
        <w:tc>
          <w:tcPr>
            <w:tcW w:w="9331" w:type="dxa"/>
          </w:tcPr>
          <w:p w14:paraId="494FA1AF" w14:textId="3DE967C2" w:rsidR="00285076" w:rsidRPr="00285076" w:rsidRDefault="00285076" w:rsidP="00285076">
            <w:pPr>
              <w:rPr>
                <w:i/>
                <w:iCs/>
                <w:sz w:val="20"/>
                <w:szCs w:val="20"/>
              </w:rPr>
            </w:pPr>
            <w:r w:rsidRPr="00285076">
              <w:rPr>
                <w:rFonts w:eastAsia="宋体"/>
                <w:i/>
                <w:iCs/>
                <w:sz w:val="20"/>
                <w:szCs w:val="20"/>
                <w:lang w:val="en-GB" w:eastAsia="en-US"/>
              </w:rPr>
              <w:t>UE shall adjust the timing of its uplink transmission timing from the beginning of uplink at time slot n+ k+1</w:t>
            </w:r>
            <w:r w:rsidRPr="00285076">
              <w:rPr>
                <w:rFonts w:eastAsia="宋体"/>
                <w:i/>
                <w:iCs/>
                <w:sz w:val="20"/>
                <w:szCs w:val="20"/>
                <w:highlight w:val="yellow"/>
                <w:lang w:val="en-GB" w:eastAsia="en-US"/>
              </w:rPr>
              <w:t>+2</w:t>
            </w:r>
            <w:r w:rsidRPr="00285076">
              <w:rPr>
                <w:rFonts w:eastAsia="宋体"/>
                <w:i/>
                <w:iCs/>
                <w:sz w:val="20"/>
                <w:szCs w:val="20"/>
                <w:highlight w:val="yellow"/>
                <w:vertAlign w:val="superscript"/>
                <w:lang w:val="en-GB" w:eastAsia="en-US"/>
              </w:rPr>
              <w:t>µ</w:t>
            </w:r>
            <w:r w:rsidRPr="00285076">
              <w:rPr>
                <w:rFonts w:eastAsia="宋体"/>
                <w:i/>
                <w:iCs/>
                <w:sz w:val="20"/>
                <w:szCs w:val="20"/>
                <w:highlight w:val="yellow"/>
                <w:lang w:val="en-GB" w:eastAsia="en-US"/>
              </w:rPr>
              <w:t xml:space="preserve"> </w:t>
            </w:r>
            <m:oMath>
              <m:sSub>
                <m:sSubPr>
                  <m:ctrlPr>
                    <w:rPr>
                      <w:rFonts w:ascii="Cambria Math" w:eastAsia="MS Mincho" w:hAnsi="Cambria Math"/>
                      <w:i/>
                      <w:iCs/>
                      <w:kern w:val="2"/>
                      <w:highlight w:val="yellow"/>
                      <w:lang w:val="en-GB" w:eastAsia="en-US"/>
                    </w:rPr>
                  </m:ctrlPr>
                </m:sSubPr>
                <m:e>
                  <m:r>
                    <w:rPr>
                      <w:rFonts w:ascii="Cambria Math" w:eastAsia="MS Mincho" w:hAnsi="Cambria Math"/>
                      <w:kern w:val="2"/>
                      <w:sz w:val="20"/>
                      <w:szCs w:val="20"/>
                      <w:highlight w:val="yellow"/>
                      <w:lang w:val="en-GB" w:eastAsia="en-US"/>
                    </w:rPr>
                    <m:t>∙K</m:t>
                  </m:r>
                </m:e>
                <m:sub>
                  <m:r>
                    <w:rPr>
                      <w:rFonts w:ascii="Cambria Math" w:eastAsia="MS Mincho" w:hAnsi="Cambria Math"/>
                      <w:kern w:val="2"/>
                      <w:sz w:val="20"/>
                      <w:szCs w:val="20"/>
                      <w:highlight w:val="yellow"/>
                      <w:lang w:val="en-GB" w:eastAsia="en-US"/>
                    </w:rPr>
                    <m:t>offset</m:t>
                  </m:r>
                </m:sub>
              </m:sSub>
            </m:oMath>
            <w:r w:rsidRPr="00285076">
              <w:rPr>
                <w:rFonts w:eastAsia="宋体"/>
                <w:i/>
                <w:iCs/>
                <w:sz w:val="20"/>
                <w:szCs w:val="20"/>
                <w:lang w:val="en-GB" w:eastAsia="en-US"/>
              </w:rPr>
              <w:t xml:space="preserve"> for a timing advance command received in time slot n, </w:t>
            </w:r>
            <w:r w:rsidRPr="00285076">
              <w:rPr>
                <w:rFonts w:eastAsia="宋体"/>
                <w:i/>
                <w:iCs/>
                <w:sz w:val="20"/>
                <w:szCs w:val="20"/>
                <w:highlight w:val="yellow"/>
                <w:lang w:val="en-GB" w:eastAsia="en-US"/>
              </w:rPr>
              <w:t xml:space="preserve">and the value of k, µ and </w:t>
            </w:r>
            <m:oMath>
              <m:sSub>
                <m:sSubPr>
                  <m:ctrlPr>
                    <w:rPr>
                      <w:rFonts w:ascii="Cambria Math" w:eastAsia="MS Mincho" w:hAnsi="Cambria Math"/>
                      <w:i/>
                      <w:iCs/>
                      <w:kern w:val="2"/>
                      <w:highlight w:val="yellow"/>
                      <w:lang w:val="en-GB" w:eastAsia="en-US"/>
                    </w:rPr>
                  </m:ctrlPr>
                </m:sSubPr>
                <m:e>
                  <m:r>
                    <w:rPr>
                      <w:rFonts w:ascii="Cambria Math" w:eastAsia="MS Mincho" w:hAnsi="Cambria Math"/>
                      <w:kern w:val="2"/>
                      <w:sz w:val="20"/>
                      <w:szCs w:val="20"/>
                      <w:highlight w:val="yellow"/>
                      <w:lang w:val="en-GB" w:eastAsia="en-US"/>
                    </w:rPr>
                    <m:t>K</m:t>
                  </m:r>
                </m:e>
                <m:sub>
                  <m:r>
                    <w:rPr>
                      <w:rFonts w:ascii="Cambria Math" w:eastAsia="MS Mincho" w:hAnsi="Cambria Math"/>
                      <w:kern w:val="2"/>
                      <w:sz w:val="20"/>
                      <w:szCs w:val="20"/>
                      <w:highlight w:val="yellow"/>
                      <w:lang w:val="en-GB" w:eastAsia="en-US"/>
                    </w:rPr>
                    <m:t>offset</m:t>
                  </m:r>
                </m:sub>
              </m:sSub>
            </m:oMath>
            <w:r w:rsidRPr="00285076">
              <w:rPr>
                <w:rFonts w:eastAsia="宋体"/>
                <w:i/>
                <w:iCs/>
                <w:sz w:val="20"/>
                <w:szCs w:val="20"/>
                <w:highlight w:val="yellow"/>
                <w:lang w:val="en-GB" w:eastAsia="en-US"/>
              </w:rPr>
              <w:t xml:space="preserve"> are defined in clause 4.2 in </w:t>
            </w:r>
            <w:r w:rsidRPr="00285076">
              <w:rPr>
                <w:rFonts w:eastAsia="宋体"/>
                <w:i/>
                <w:iCs/>
                <w:sz w:val="20"/>
                <w:szCs w:val="20"/>
                <w:highlight w:val="yellow"/>
                <w:lang w:eastAsia="en-US"/>
              </w:rPr>
              <w:t>TS 38.213</w:t>
            </w:r>
            <w:r w:rsidRPr="00285076">
              <w:rPr>
                <w:rFonts w:eastAsia="宋体"/>
                <w:i/>
                <w:iCs/>
                <w:sz w:val="20"/>
                <w:szCs w:val="20"/>
                <w:lang w:eastAsia="en-US"/>
              </w:rPr>
              <w:t xml:space="preserve"> [3]</w:t>
            </w:r>
            <w:r w:rsidRPr="00285076">
              <w:rPr>
                <w:rFonts w:eastAsia="宋体"/>
                <w:i/>
                <w:iCs/>
                <w:sz w:val="20"/>
                <w:szCs w:val="20"/>
                <w:lang w:val="en-GB" w:eastAsia="en-US"/>
              </w:rPr>
              <w:t>.</w:t>
            </w:r>
          </w:p>
        </w:tc>
      </w:tr>
    </w:tbl>
    <w:p w14:paraId="125FB9EB" w14:textId="339AE0B7" w:rsidR="00E84113" w:rsidRPr="008E3291" w:rsidRDefault="00285076" w:rsidP="00285076">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6B615F">
        <w:rPr>
          <w:rFonts w:eastAsia="等线"/>
          <w:b/>
          <w:bCs/>
          <w:i/>
          <w:iCs/>
          <w:sz w:val="20"/>
          <w:szCs w:val="20"/>
        </w:rPr>
        <w:t>7</w:t>
      </w:r>
      <w:r w:rsidRPr="00055A4E">
        <w:rPr>
          <w:rFonts w:eastAsia="等线"/>
          <w:b/>
          <w:bCs/>
          <w:i/>
          <w:iCs/>
          <w:sz w:val="20"/>
          <w:szCs w:val="20"/>
        </w:rPr>
        <w:t>:</w:t>
      </w:r>
      <w:r w:rsidR="002E0434">
        <w:rPr>
          <w:rFonts w:eastAsia="等线"/>
          <w:b/>
          <w:bCs/>
          <w:i/>
          <w:iCs/>
          <w:sz w:val="20"/>
          <w:szCs w:val="20"/>
        </w:rPr>
        <w:t xml:space="preserve"> </w:t>
      </w:r>
      <w:r w:rsidR="002E0434" w:rsidRPr="00E84113">
        <w:rPr>
          <w:rFonts w:eastAsia="等线"/>
          <w:b/>
          <w:bCs/>
          <w:i/>
          <w:iCs/>
          <w:sz w:val="20"/>
          <w:szCs w:val="20"/>
        </w:rPr>
        <w:t xml:space="preserve">The </w:t>
      </w:r>
      <w:proofErr w:type="spellStart"/>
      <w:r w:rsidR="002E0434" w:rsidRPr="00E84113">
        <w:rPr>
          <w:rFonts w:eastAsia="等线"/>
          <w:b/>
          <w:bCs/>
          <w:i/>
          <w:iCs/>
          <w:sz w:val="20"/>
          <w:szCs w:val="20"/>
        </w:rPr>
        <w:t>k</w:t>
      </w:r>
      <w:r w:rsidR="002E0434" w:rsidRPr="00954B56">
        <w:rPr>
          <w:rFonts w:eastAsia="等线"/>
          <w:b/>
          <w:bCs/>
          <w:i/>
          <w:iCs/>
          <w:sz w:val="20"/>
          <w:szCs w:val="20"/>
          <w:vertAlign w:val="subscript"/>
        </w:rPr>
        <w:t>offset</w:t>
      </w:r>
      <w:proofErr w:type="spellEnd"/>
      <w:r w:rsidR="002E0434" w:rsidRPr="00E84113">
        <w:rPr>
          <w:rFonts w:eastAsia="等线"/>
          <w:b/>
          <w:bCs/>
          <w:i/>
          <w:iCs/>
          <w:sz w:val="20"/>
          <w:szCs w:val="20"/>
        </w:rPr>
        <w:t xml:space="preserve"> mechanism need to be introduced</w:t>
      </w:r>
      <w:r w:rsidR="002E0434">
        <w:rPr>
          <w:rFonts w:eastAsia="等线"/>
          <w:b/>
          <w:bCs/>
          <w:i/>
          <w:iCs/>
          <w:sz w:val="20"/>
          <w:szCs w:val="20"/>
        </w:rPr>
        <w:t xml:space="preserve"> into timing advance adjustment delay requirement.</w:t>
      </w:r>
    </w:p>
    <w:p w14:paraId="24DF8784" w14:textId="77777777" w:rsidR="0023577A" w:rsidRPr="0023577A" w:rsidRDefault="0023577A" w:rsidP="0023577A">
      <w:pPr>
        <w:spacing w:beforeLines="100" w:before="312"/>
        <w:rPr>
          <w:rFonts w:eastAsia="等线" w:cs="Symbol"/>
          <w:b/>
          <w:i/>
          <w:iCs/>
          <w:sz w:val="20"/>
          <w:szCs w:val="20"/>
          <w:u w:val="single"/>
          <w:lang w:eastAsia="ko-KR"/>
        </w:rPr>
      </w:pPr>
      <w:r w:rsidRPr="0023577A">
        <w:rPr>
          <w:rFonts w:eastAsia="等线" w:cs="Symbol"/>
          <w:b/>
          <w:i/>
          <w:iCs/>
          <w:sz w:val="20"/>
          <w:szCs w:val="20"/>
          <w:u w:val="single"/>
          <w:lang w:eastAsia="ko-KR"/>
        </w:rPr>
        <w:t xml:space="preserve">Issue 3-3-4: </w:t>
      </w:r>
      <w:proofErr w:type="spellStart"/>
      <w:r w:rsidRPr="0023577A">
        <w:rPr>
          <w:rFonts w:eastAsia="等线" w:cs="Symbol"/>
          <w:b/>
          <w:i/>
          <w:iCs/>
          <w:sz w:val="20"/>
          <w:szCs w:val="20"/>
          <w:u w:val="single"/>
          <w:lang w:eastAsia="ko-KR"/>
        </w:rPr>
        <w:t>deriveSSB-IndexFromCell</w:t>
      </w:r>
      <w:proofErr w:type="spellEnd"/>
      <w:r w:rsidRPr="0023577A">
        <w:rPr>
          <w:rFonts w:eastAsia="等线" w:cs="Symbol"/>
          <w:b/>
          <w:i/>
          <w:iCs/>
          <w:sz w:val="20"/>
          <w:szCs w:val="20"/>
          <w:u w:val="single"/>
          <w:lang w:eastAsia="ko-KR"/>
        </w:rPr>
        <w:t xml:space="preserve"> and </w:t>
      </w:r>
      <w:proofErr w:type="spellStart"/>
      <w:r w:rsidRPr="0023577A">
        <w:rPr>
          <w:rFonts w:eastAsia="等线" w:cs="Symbol"/>
          <w:b/>
          <w:i/>
          <w:iCs/>
          <w:sz w:val="20"/>
          <w:szCs w:val="20"/>
          <w:u w:val="single"/>
          <w:lang w:eastAsia="ko-KR"/>
        </w:rPr>
        <w:t>deriveSSB</w:t>
      </w:r>
      <w:proofErr w:type="spellEnd"/>
      <w:r w:rsidRPr="0023577A">
        <w:rPr>
          <w:rFonts w:eastAsia="等线" w:cs="Symbol"/>
          <w:b/>
          <w:i/>
          <w:iCs/>
          <w:sz w:val="20"/>
          <w:szCs w:val="20"/>
          <w:u w:val="single"/>
          <w:lang w:eastAsia="ko-KR"/>
        </w:rPr>
        <w:t>-</w:t>
      </w:r>
      <w:proofErr w:type="spellStart"/>
      <w:r w:rsidRPr="0023577A">
        <w:rPr>
          <w:rFonts w:eastAsia="等线" w:cs="Symbol"/>
          <w:b/>
          <w:i/>
          <w:iCs/>
          <w:sz w:val="20"/>
          <w:szCs w:val="20"/>
          <w:u w:val="single"/>
          <w:lang w:eastAsia="ko-KR"/>
        </w:rPr>
        <w:t>IndexFromCell</w:t>
      </w:r>
      <w:proofErr w:type="spellEnd"/>
      <w:r w:rsidRPr="0023577A">
        <w:rPr>
          <w:rFonts w:eastAsia="等线" w:cs="Symbol"/>
          <w:b/>
          <w:i/>
          <w:iCs/>
          <w:sz w:val="20"/>
          <w:szCs w:val="20"/>
          <w:u w:val="single"/>
          <w:lang w:eastAsia="ko-KR"/>
        </w:rPr>
        <w:t xml:space="preserve">-inter tolerance </w:t>
      </w:r>
    </w:p>
    <w:p w14:paraId="1D1F687F" w14:textId="77777777" w:rsidR="00231F63" w:rsidRPr="00231F63" w:rsidRDefault="00231F63" w:rsidP="00231F63">
      <w:pPr>
        <w:numPr>
          <w:ilvl w:val="0"/>
          <w:numId w:val="25"/>
        </w:numPr>
        <w:rPr>
          <w:rFonts w:eastAsia="宋体" w:cs="Symbol"/>
          <w:i/>
          <w:iCs/>
          <w:sz w:val="20"/>
          <w:szCs w:val="20"/>
        </w:rPr>
      </w:pPr>
      <w:r w:rsidRPr="00231F63">
        <w:rPr>
          <w:rFonts w:eastAsia="宋体" w:cs="Symbol"/>
          <w:i/>
          <w:iCs/>
          <w:sz w:val="20"/>
          <w:szCs w:val="20"/>
        </w:rPr>
        <w:t>Agreement:</w:t>
      </w:r>
    </w:p>
    <w:p w14:paraId="58F8A3FB" w14:textId="77777777" w:rsidR="00231F63" w:rsidRPr="00231F63" w:rsidRDefault="00231F63" w:rsidP="00231F63">
      <w:pPr>
        <w:numPr>
          <w:ilvl w:val="1"/>
          <w:numId w:val="25"/>
        </w:numPr>
        <w:rPr>
          <w:rFonts w:eastAsia="宋体" w:cs="Symbol"/>
          <w:i/>
          <w:iCs/>
          <w:sz w:val="20"/>
          <w:szCs w:val="20"/>
        </w:rPr>
      </w:pPr>
      <w:r w:rsidRPr="00231F63">
        <w:rPr>
          <w:rFonts w:eastAsia="宋体" w:cs="Symbol"/>
          <w:i/>
          <w:iCs/>
          <w:sz w:val="20"/>
          <w:szCs w:val="20"/>
        </w:rPr>
        <w:t>Legacy TN requirement can be reused. Whether ‘</w:t>
      </w:r>
      <w:proofErr w:type="spellStart"/>
      <w:r w:rsidRPr="00231F63">
        <w:rPr>
          <w:rFonts w:eastAsia="宋体" w:cs="Symbol"/>
          <w:i/>
          <w:iCs/>
          <w:sz w:val="20"/>
          <w:szCs w:val="20"/>
        </w:rPr>
        <w:t>deriveSSB-IndexFromCell</w:t>
      </w:r>
      <w:proofErr w:type="spellEnd"/>
      <w:r w:rsidRPr="00231F63">
        <w:rPr>
          <w:rFonts w:eastAsia="宋体" w:cs="Symbol"/>
          <w:i/>
          <w:iCs/>
          <w:sz w:val="20"/>
          <w:szCs w:val="20"/>
        </w:rPr>
        <w:t>’ and/or ‘</w:t>
      </w:r>
      <w:proofErr w:type="spellStart"/>
      <w:r w:rsidRPr="00231F63">
        <w:rPr>
          <w:rFonts w:eastAsia="宋体" w:cs="Symbol"/>
          <w:i/>
          <w:iCs/>
          <w:sz w:val="20"/>
          <w:szCs w:val="20"/>
        </w:rPr>
        <w:t>deriveSSB</w:t>
      </w:r>
      <w:proofErr w:type="spellEnd"/>
      <w:r w:rsidRPr="00231F63">
        <w:rPr>
          <w:rFonts w:eastAsia="宋体" w:cs="Symbol"/>
          <w:i/>
          <w:iCs/>
          <w:sz w:val="20"/>
          <w:szCs w:val="20"/>
        </w:rPr>
        <w:t>-</w:t>
      </w:r>
      <w:proofErr w:type="spellStart"/>
      <w:r w:rsidRPr="00231F63">
        <w:rPr>
          <w:rFonts w:eastAsia="宋体" w:cs="Symbol"/>
          <w:i/>
          <w:iCs/>
          <w:sz w:val="20"/>
          <w:szCs w:val="20"/>
        </w:rPr>
        <w:t>IndexFromCell</w:t>
      </w:r>
      <w:proofErr w:type="spellEnd"/>
      <w:r w:rsidRPr="00231F63">
        <w:rPr>
          <w:rFonts w:eastAsia="宋体" w:cs="Symbol"/>
          <w:i/>
          <w:iCs/>
          <w:sz w:val="20"/>
          <w:szCs w:val="20"/>
        </w:rPr>
        <w:t xml:space="preserve">-inter’ are applicable to ATG scenarios is FFS </w:t>
      </w:r>
    </w:p>
    <w:p w14:paraId="10BB7284" w14:textId="64FA85DA" w:rsidR="00AB1388" w:rsidRDefault="00AB1388" w:rsidP="00AB1388">
      <w:pPr>
        <w:autoSpaceDN w:val="0"/>
        <w:spacing w:before="60"/>
        <w:jc w:val="both"/>
        <w:rPr>
          <w:rFonts w:eastAsia="宋体"/>
          <w:sz w:val="20"/>
          <w:szCs w:val="20"/>
        </w:rPr>
      </w:pPr>
      <w:r>
        <w:rPr>
          <w:rFonts w:eastAsia="宋体"/>
          <w:sz w:val="20"/>
          <w:szCs w:val="20"/>
        </w:rPr>
        <w:t>The requirements for FR1 are as below for information:</w:t>
      </w:r>
    </w:p>
    <w:tbl>
      <w:tblPr>
        <w:tblStyle w:val="a8"/>
        <w:tblW w:w="0" w:type="auto"/>
        <w:tblLook w:val="04A0" w:firstRow="1" w:lastRow="0" w:firstColumn="1" w:lastColumn="0" w:noHBand="0" w:noVBand="1"/>
      </w:tblPr>
      <w:tblGrid>
        <w:gridCol w:w="9105"/>
      </w:tblGrid>
      <w:tr w:rsidR="00AB1388" w14:paraId="530C84B6" w14:textId="77777777" w:rsidTr="00AB1388">
        <w:tc>
          <w:tcPr>
            <w:tcW w:w="9105" w:type="dxa"/>
          </w:tcPr>
          <w:p w14:paraId="1C99F059" w14:textId="77777777" w:rsidR="00AB1388" w:rsidRPr="00AB1388" w:rsidRDefault="00AB1388" w:rsidP="00AB1388">
            <w:pPr>
              <w:autoSpaceDN w:val="0"/>
              <w:spacing w:before="60"/>
              <w:jc w:val="both"/>
              <w:rPr>
                <w:rFonts w:eastAsia="宋体"/>
                <w:i/>
                <w:iCs/>
                <w:sz w:val="20"/>
                <w:szCs w:val="20"/>
              </w:rPr>
            </w:pPr>
            <w:r w:rsidRPr="00AB1388">
              <w:rPr>
                <w:rFonts w:eastAsia="宋体"/>
                <w:i/>
                <w:iCs/>
                <w:sz w:val="20"/>
                <w:szCs w:val="20"/>
              </w:rPr>
              <w:t xml:space="preserve">When </w:t>
            </w:r>
            <w:proofErr w:type="spellStart"/>
            <w:r w:rsidRPr="00AB1388">
              <w:rPr>
                <w:rFonts w:eastAsia="宋体"/>
                <w:i/>
                <w:iCs/>
                <w:sz w:val="20"/>
                <w:szCs w:val="20"/>
              </w:rPr>
              <w:t>deriveSSB-IndexFromCell</w:t>
            </w:r>
            <w:proofErr w:type="spellEnd"/>
            <w:r w:rsidRPr="00AB1388">
              <w:rPr>
                <w:rFonts w:eastAsia="宋体"/>
                <w:i/>
                <w:iCs/>
                <w:sz w:val="20"/>
                <w:szCs w:val="20"/>
              </w:rPr>
              <w:t xml:space="preserve"> is enabled, the UE assumes frame boundary alignment (including half frame, subframe and slot boundary alignment) across cells on the same frequency carrier is within a tolerance not worse than </w:t>
            </w:r>
          </w:p>
          <w:p w14:paraId="273262FE" w14:textId="63AFB377" w:rsidR="00AB1388" w:rsidRPr="00AB1388" w:rsidRDefault="00AB1388" w:rsidP="00AB1388">
            <w:pPr>
              <w:autoSpaceDN w:val="0"/>
              <w:spacing w:before="60"/>
              <w:jc w:val="both"/>
              <w:rPr>
                <w:rFonts w:eastAsia="宋体"/>
                <w:sz w:val="20"/>
                <w:szCs w:val="20"/>
              </w:rPr>
            </w:pPr>
            <w:r w:rsidRPr="00AB1388">
              <w:rPr>
                <w:rFonts w:eastAsia="宋体"/>
                <w:i/>
                <w:iCs/>
                <w:sz w:val="20"/>
                <w:szCs w:val="20"/>
              </w:rPr>
              <w:t>-</w:t>
            </w:r>
            <w:r w:rsidRPr="00AB1388">
              <w:rPr>
                <w:rFonts w:eastAsia="宋体"/>
                <w:i/>
                <w:iCs/>
                <w:sz w:val="20"/>
                <w:szCs w:val="20"/>
              </w:rPr>
              <w:tab/>
              <w:t>min (2 SSB symbols, 1 PDSCH symbol) for sub-carrier spacings of SSB and PDSCH up-to 240 kHz</w:t>
            </w:r>
          </w:p>
        </w:tc>
      </w:tr>
    </w:tbl>
    <w:p w14:paraId="0E091E94" w14:textId="170934F1" w:rsidR="00AB1388" w:rsidRDefault="00AB1388" w:rsidP="00D03D70">
      <w:pPr>
        <w:autoSpaceDN w:val="0"/>
        <w:spacing w:before="60"/>
        <w:jc w:val="both"/>
        <w:rPr>
          <w:rFonts w:eastAsia="宋体"/>
          <w:sz w:val="20"/>
          <w:szCs w:val="20"/>
        </w:rPr>
      </w:pPr>
      <w:r>
        <w:rPr>
          <w:rFonts w:eastAsia="宋体"/>
          <w:sz w:val="20"/>
          <w:szCs w:val="20"/>
        </w:rPr>
        <w:t xml:space="preserve">When SCS of PDSCH is 15kHz, </w:t>
      </w:r>
      <w:r w:rsidR="000C6082">
        <w:rPr>
          <w:rFonts w:eastAsia="宋体"/>
          <w:sz w:val="20"/>
          <w:szCs w:val="20"/>
        </w:rPr>
        <w:t xml:space="preserve">the tolerance is about 0.07ms, which means if the </w:t>
      </w:r>
      <m:oMath>
        <m:d>
          <m:dPr>
            <m:begChr m:val="|"/>
            <m:endChr m:val="|"/>
            <m:ctrlPr>
              <w:rPr>
                <w:rFonts w:ascii="Cambria Math" w:eastAsia="宋体" w:hAnsi="Cambria Math"/>
                <w:i/>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1</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2</m:t>
                </m:r>
              </m:sub>
            </m:sSub>
          </m:e>
        </m:d>
        <m:r>
          <w:rPr>
            <w:rFonts w:ascii="Cambria Math" w:eastAsia="宋体" w:hAnsi="Cambria Math"/>
            <w:sz w:val="20"/>
            <w:szCs w:val="20"/>
          </w:rPr>
          <m:t>&lt;21km</m:t>
        </m:r>
      </m:oMath>
      <w:r w:rsidR="000C6082">
        <w:rPr>
          <w:rFonts w:eastAsia="宋体" w:hint="eastAsia"/>
          <w:sz w:val="20"/>
          <w:szCs w:val="20"/>
        </w:rPr>
        <w:t>,</w:t>
      </w:r>
      <w:r w:rsidR="000C6082">
        <w:rPr>
          <w:rFonts w:eastAsia="宋体"/>
          <w:sz w:val="20"/>
          <w:szCs w:val="20"/>
        </w:rPr>
        <w:t xml:space="preserve"> the tolerance requirement can be fulfilled</w:t>
      </w:r>
      <w:r w:rsidR="006219F4">
        <w:rPr>
          <w:rFonts w:eastAsia="宋体"/>
          <w:sz w:val="20"/>
          <w:szCs w:val="20"/>
        </w:rPr>
        <w:t>, D1 is the distance from UE to serving cell, D2 is the distance from UE to neighbour cell</w:t>
      </w:r>
      <w:r w:rsidR="000C6082">
        <w:rPr>
          <w:rFonts w:eastAsia="宋体"/>
          <w:sz w:val="20"/>
          <w:szCs w:val="20"/>
        </w:rPr>
        <w:t>.</w:t>
      </w:r>
      <w:r w:rsidR="00FA37D7">
        <w:rPr>
          <w:rFonts w:eastAsia="宋体"/>
          <w:sz w:val="20"/>
          <w:szCs w:val="20"/>
        </w:rPr>
        <w:t xml:space="preserve"> Based on current network layout and ISD assumption of 14-200km, when ISD is smaller than 21km, the tolerance requirement can be fulfilled.</w:t>
      </w:r>
    </w:p>
    <w:p w14:paraId="198D1898" w14:textId="5DB731C3" w:rsidR="00EB35E2" w:rsidRPr="00FA37D7" w:rsidRDefault="00EB35E2" w:rsidP="00D03D70">
      <w:pPr>
        <w:autoSpaceDN w:val="0"/>
        <w:spacing w:before="60"/>
        <w:jc w:val="both"/>
        <w:rPr>
          <w:rFonts w:eastAsia="宋体"/>
          <w:sz w:val="20"/>
          <w:szCs w:val="20"/>
        </w:rPr>
      </w:pPr>
      <w:r>
        <w:rPr>
          <w:rFonts w:eastAsia="宋体" w:hint="eastAsia"/>
          <w:sz w:val="20"/>
          <w:szCs w:val="20"/>
        </w:rPr>
        <w:t>W</w:t>
      </w:r>
      <w:r>
        <w:rPr>
          <w:rFonts w:eastAsia="宋体"/>
          <w:sz w:val="20"/>
          <w:szCs w:val="20"/>
        </w:rPr>
        <w:t xml:space="preserve">hen SCS of PDSCH is 30kHz, the tolerance is about 0.07ms, which means if the </w:t>
      </w:r>
      <m:oMath>
        <m:d>
          <m:dPr>
            <m:begChr m:val="|"/>
            <m:endChr m:val="|"/>
            <m:ctrlPr>
              <w:rPr>
                <w:rFonts w:ascii="Cambria Math" w:eastAsia="宋体" w:hAnsi="Cambria Math"/>
                <w:i/>
                <w:sz w:val="20"/>
                <w:szCs w:val="20"/>
              </w:rPr>
            </m:ctrlPr>
          </m:dPr>
          <m:e>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1</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D</m:t>
                </m:r>
              </m:e>
              <m:sub>
                <m:r>
                  <w:rPr>
                    <w:rFonts w:ascii="Cambria Math" w:eastAsia="宋体" w:hAnsi="Cambria Math"/>
                    <w:sz w:val="20"/>
                    <w:szCs w:val="20"/>
                  </w:rPr>
                  <m:t>2</m:t>
                </m:r>
              </m:sub>
            </m:sSub>
          </m:e>
        </m:d>
        <m:r>
          <w:rPr>
            <w:rFonts w:ascii="Cambria Math" w:eastAsia="宋体" w:hAnsi="Cambria Math"/>
            <w:sz w:val="20"/>
            <w:szCs w:val="20"/>
          </w:rPr>
          <m:t>&lt;10.5km</m:t>
        </m:r>
      </m:oMath>
      <w:r>
        <w:rPr>
          <w:rFonts w:eastAsia="宋体" w:hint="eastAsia"/>
          <w:sz w:val="20"/>
          <w:szCs w:val="20"/>
        </w:rPr>
        <w:t>,</w:t>
      </w:r>
      <w:r>
        <w:rPr>
          <w:rFonts w:eastAsia="宋体"/>
          <w:sz w:val="20"/>
          <w:szCs w:val="20"/>
        </w:rPr>
        <w:t xml:space="preserve"> the tolerance requirement can be fulfilled. Based on current network layout and ISD assumption of 14-200km,</w:t>
      </w:r>
      <w:r w:rsidRPr="00EB35E2">
        <w:rPr>
          <w:rFonts w:eastAsia="宋体"/>
          <w:sz w:val="20"/>
          <w:szCs w:val="20"/>
        </w:rPr>
        <w:t xml:space="preserve"> </w:t>
      </w:r>
      <w:r w:rsidR="00382754">
        <w:rPr>
          <w:rFonts w:eastAsia="宋体"/>
          <w:sz w:val="20"/>
          <w:szCs w:val="20"/>
        </w:rPr>
        <w:t>even the minimum ISD deployment 14km,</w:t>
      </w:r>
      <w:r>
        <w:rPr>
          <w:rFonts w:eastAsia="宋体"/>
          <w:sz w:val="20"/>
          <w:szCs w:val="20"/>
        </w:rPr>
        <w:t xml:space="preserve"> the tolerance requirement cannot be always fulfilled</w:t>
      </w:r>
      <w:r w:rsidR="00382754">
        <w:rPr>
          <w:rFonts w:eastAsia="宋体"/>
          <w:sz w:val="20"/>
          <w:szCs w:val="20"/>
        </w:rPr>
        <w:t>.</w:t>
      </w:r>
    </w:p>
    <w:p w14:paraId="43685AA6" w14:textId="04DA4465" w:rsidR="006219F4" w:rsidRPr="006219F4" w:rsidRDefault="006219F4" w:rsidP="006219F4">
      <w:pPr>
        <w:autoSpaceDN w:val="0"/>
        <w:spacing w:before="60"/>
        <w:jc w:val="center"/>
        <w:rPr>
          <w:rFonts w:eastAsia="宋体"/>
          <w:sz w:val="20"/>
          <w:szCs w:val="20"/>
        </w:rPr>
      </w:pPr>
      <w:r>
        <w:rPr>
          <w:rFonts w:eastAsia="宋体"/>
          <w:noProof/>
          <w:sz w:val="20"/>
          <w:szCs w:val="20"/>
        </w:rPr>
        <w:drawing>
          <wp:inline distT="0" distB="0" distL="0" distR="0" wp14:anchorId="18A967B0" wp14:editId="192EACC8">
            <wp:extent cx="5375482" cy="13641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5375" cy="1376776"/>
                    </a:xfrm>
                    <a:prstGeom prst="rect">
                      <a:avLst/>
                    </a:prstGeom>
                    <a:noFill/>
                  </pic:spPr>
                </pic:pic>
              </a:graphicData>
            </a:graphic>
          </wp:inline>
        </w:drawing>
      </w:r>
    </w:p>
    <w:p w14:paraId="54D2F846" w14:textId="25A73131" w:rsidR="00382754" w:rsidRDefault="00382754" w:rsidP="00382754">
      <w:pPr>
        <w:autoSpaceDN w:val="0"/>
        <w:spacing w:before="60"/>
        <w:jc w:val="both"/>
        <w:rPr>
          <w:rFonts w:eastAsia="等线"/>
          <w:b/>
          <w:bCs/>
          <w:i/>
          <w:iCs/>
          <w:sz w:val="20"/>
          <w:szCs w:val="20"/>
        </w:rPr>
      </w:pPr>
      <w:r>
        <w:rPr>
          <w:rFonts w:eastAsia="等线"/>
          <w:b/>
          <w:bCs/>
          <w:i/>
          <w:iCs/>
          <w:sz w:val="20"/>
          <w:szCs w:val="20"/>
        </w:rPr>
        <w:t xml:space="preserve">Observation </w:t>
      </w:r>
      <w:r w:rsidR="00DF108D">
        <w:rPr>
          <w:rFonts w:eastAsia="等线"/>
          <w:b/>
          <w:bCs/>
          <w:i/>
          <w:iCs/>
          <w:sz w:val="20"/>
          <w:szCs w:val="20"/>
        </w:rPr>
        <w:t>3</w:t>
      </w:r>
      <w:r>
        <w:rPr>
          <w:rFonts w:eastAsia="等线"/>
          <w:b/>
          <w:bCs/>
          <w:i/>
          <w:iCs/>
          <w:sz w:val="20"/>
          <w:szCs w:val="20"/>
        </w:rPr>
        <w:t>:</w:t>
      </w:r>
      <w:r w:rsidRPr="0016218D">
        <w:rPr>
          <w:rFonts w:eastAsia="等线"/>
          <w:b/>
          <w:bCs/>
          <w:i/>
          <w:iCs/>
          <w:sz w:val="20"/>
          <w:szCs w:val="20"/>
        </w:rPr>
        <w:t xml:space="preserve"> </w:t>
      </w:r>
    </w:p>
    <w:p w14:paraId="154FFB63" w14:textId="65D0D1B0" w:rsidR="00382754" w:rsidRDefault="00382754" w:rsidP="00382754">
      <w:pPr>
        <w:pStyle w:val="af9"/>
        <w:numPr>
          <w:ilvl w:val="0"/>
          <w:numId w:val="43"/>
        </w:numPr>
        <w:tabs>
          <w:tab w:val="left" w:pos="1134"/>
        </w:tabs>
        <w:spacing w:before="60"/>
        <w:ind w:firstLineChars="0"/>
        <w:jc w:val="both"/>
        <w:rPr>
          <w:rFonts w:eastAsia="等线"/>
          <w:b/>
          <w:bCs/>
          <w:i/>
          <w:iCs/>
          <w:sz w:val="20"/>
          <w:szCs w:val="20"/>
        </w:rPr>
      </w:pPr>
      <w:r w:rsidRPr="00382754">
        <w:rPr>
          <w:rFonts w:eastAsia="等线"/>
          <w:b/>
          <w:bCs/>
          <w:i/>
          <w:iCs/>
          <w:sz w:val="20"/>
          <w:szCs w:val="20"/>
        </w:rPr>
        <w:lastRenderedPageBreak/>
        <w:t xml:space="preserve">When SCS of PDSCH is 15kHz, </w:t>
      </w:r>
      <w:r>
        <w:rPr>
          <w:rFonts w:eastAsia="等线"/>
          <w:b/>
          <w:bCs/>
          <w:i/>
          <w:iCs/>
          <w:sz w:val="20"/>
          <w:szCs w:val="20"/>
        </w:rPr>
        <w:t xml:space="preserve">and ISD is smaller than 21km, </w:t>
      </w:r>
      <w:r w:rsidRPr="00382754">
        <w:rPr>
          <w:rFonts w:eastAsia="等线"/>
          <w:b/>
          <w:bCs/>
          <w:i/>
          <w:iCs/>
          <w:sz w:val="20"/>
          <w:szCs w:val="20"/>
        </w:rPr>
        <w:t>the tolerance requirement can be fulfilled.</w:t>
      </w:r>
    </w:p>
    <w:p w14:paraId="18E1463B" w14:textId="0E4CB231" w:rsidR="00382754" w:rsidRPr="00382754" w:rsidRDefault="00382754" w:rsidP="00382754">
      <w:pPr>
        <w:pStyle w:val="af9"/>
        <w:numPr>
          <w:ilvl w:val="0"/>
          <w:numId w:val="43"/>
        </w:numPr>
        <w:tabs>
          <w:tab w:val="left" w:pos="1134"/>
        </w:tabs>
        <w:spacing w:before="60"/>
        <w:ind w:firstLineChars="0"/>
        <w:jc w:val="both"/>
        <w:rPr>
          <w:rFonts w:eastAsia="等线"/>
          <w:b/>
          <w:bCs/>
          <w:i/>
          <w:iCs/>
          <w:sz w:val="20"/>
          <w:szCs w:val="20"/>
        </w:rPr>
      </w:pPr>
      <w:r w:rsidRPr="00382754">
        <w:rPr>
          <w:rFonts w:eastAsia="等线"/>
          <w:b/>
          <w:bCs/>
          <w:i/>
          <w:iCs/>
          <w:sz w:val="20"/>
          <w:szCs w:val="20"/>
        </w:rPr>
        <w:t>When SCS of PDSCH is 30kHz</w:t>
      </w:r>
      <w:r>
        <w:rPr>
          <w:rFonts w:eastAsia="等线"/>
          <w:b/>
          <w:bCs/>
          <w:i/>
          <w:iCs/>
          <w:sz w:val="20"/>
          <w:szCs w:val="20"/>
        </w:rPr>
        <w:t xml:space="preserve">, </w:t>
      </w:r>
      <w:r w:rsidRPr="00382754">
        <w:rPr>
          <w:rFonts w:eastAsia="等线"/>
          <w:b/>
          <w:bCs/>
          <w:i/>
          <w:iCs/>
          <w:sz w:val="20"/>
          <w:szCs w:val="20"/>
        </w:rPr>
        <w:t>the tolerance requirement can</w:t>
      </w:r>
      <w:r>
        <w:rPr>
          <w:rFonts w:eastAsia="等线"/>
          <w:b/>
          <w:bCs/>
          <w:i/>
          <w:iCs/>
          <w:sz w:val="20"/>
          <w:szCs w:val="20"/>
        </w:rPr>
        <w:t>not</w:t>
      </w:r>
      <w:r w:rsidRPr="00382754">
        <w:rPr>
          <w:rFonts w:eastAsia="等线"/>
          <w:b/>
          <w:bCs/>
          <w:i/>
          <w:iCs/>
          <w:sz w:val="20"/>
          <w:szCs w:val="20"/>
        </w:rPr>
        <w:t xml:space="preserve"> be fulfilled.</w:t>
      </w:r>
    </w:p>
    <w:p w14:paraId="43C055D3" w14:textId="071A6DC9" w:rsidR="002D3D22" w:rsidRDefault="00382754" w:rsidP="00D03D70">
      <w:pPr>
        <w:autoSpaceDN w:val="0"/>
        <w:spacing w:before="60"/>
        <w:jc w:val="both"/>
        <w:rPr>
          <w:rFonts w:eastAsia="宋体"/>
          <w:sz w:val="20"/>
          <w:szCs w:val="20"/>
        </w:rPr>
      </w:pPr>
      <w:r>
        <w:rPr>
          <w:rFonts w:eastAsia="宋体"/>
          <w:sz w:val="20"/>
          <w:szCs w:val="20"/>
        </w:rPr>
        <w:t xml:space="preserve">Therefore, we think </w:t>
      </w:r>
      <w:r w:rsidR="002D3D22">
        <w:rPr>
          <w:rFonts w:eastAsia="宋体"/>
          <w:sz w:val="20"/>
          <w:szCs w:val="20"/>
        </w:rPr>
        <w:t>i</w:t>
      </w:r>
      <w:r w:rsidR="002D3D22" w:rsidRPr="002D3D22">
        <w:rPr>
          <w:rFonts w:eastAsia="宋体"/>
          <w:sz w:val="20"/>
          <w:szCs w:val="20"/>
        </w:rPr>
        <w:t>t is up to network to decide whether to enable ‘</w:t>
      </w:r>
      <w:proofErr w:type="spellStart"/>
      <w:r w:rsidR="002D3D22" w:rsidRPr="002D3D22">
        <w:rPr>
          <w:rFonts w:eastAsia="宋体"/>
          <w:sz w:val="20"/>
          <w:szCs w:val="20"/>
        </w:rPr>
        <w:t>deriveSSB-IndexFromCell</w:t>
      </w:r>
      <w:proofErr w:type="spellEnd"/>
      <w:r w:rsidR="002D3D22" w:rsidRPr="002D3D22">
        <w:rPr>
          <w:rFonts w:eastAsia="宋体"/>
          <w:sz w:val="20"/>
          <w:szCs w:val="20"/>
        </w:rPr>
        <w:t>’ and ‘</w:t>
      </w:r>
      <w:proofErr w:type="spellStart"/>
      <w:r w:rsidR="002D3D22" w:rsidRPr="002D3D22">
        <w:rPr>
          <w:rFonts w:eastAsia="宋体"/>
          <w:sz w:val="20"/>
          <w:szCs w:val="20"/>
        </w:rPr>
        <w:t>deriveSSB</w:t>
      </w:r>
      <w:proofErr w:type="spellEnd"/>
      <w:r w:rsidR="002D3D22" w:rsidRPr="002D3D22">
        <w:rPr>
          <w:rFonts w:eastAsia="宋体"/>
          <w:sz w:val="20"/>
          <w:szCs w:val="20"/>
        </w:rPr>
        <w:t>-</w:t>
      </w:r>
      <w:proofErr w:type="spellStart"/>
      <w:r w:rsidR="002D3D22" w:rsidRPr="002D3D22">
        <w:rPr>
          <w:rFonts w:eastAsia="宋体"/>
          <w:sz w:val="20"/>
          <w:szCs w:val="20"/>
        </w:rPr>
        <w:t>IndexFromCell</w:t>
      </w:r>
      <w:proofErr w:type="spellEnd"/>
      <w:r w:rsidR="002D3D22" w:rsidRPr="002D3D22">
        <w:rPr>
          <w:rFonts w:eastAsia="宋体"/>
          <w:sz w:val="20"/>
          <w:szCs w:val="20"/>
        </w:rPr>
        <w:t>-inter’ or not</w:t>
      </w:r>
      <w:r>
        <w:rPr>
          <w:rFonts w:eastAsia="宋体"/>
          <w:sz w:val="20"/>
          <w:szCs w:val="20"/>
        </w:rPr>
        <w:t xml:space="preserve"> based on DL SCS and ISD</w:t>
      </w:r>
      <w:r w:rsidR="006069F2">
        <w:rPr>
          <w:rFonts w:eastAsia="宋体"/>
          <w:sz w:val="20"/>
          <w:szCs w:val="20"/>
        </w:rPr>
        <w:t>.</w:t>
      </w:r>
    </w:p>
    <w:p w14:paraId="10DD0AE7" w14:textId="58707B1B" w:rsidR="00382754" w:rsidRPr="008E3291" w:rsidRDefault="00382754" w:rsidP="00382754">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6B615F">
        <w:rPr>
          <w:rFonts w:eastAsia="等线"/>
          <w:b/>
          <w:bCs/>
          <w:i/>
          <w:iCs/>
          <w:sz w:val="20"/>
          <w:szCs w:val="20"/>
        </w:rPr>
        <w:t>8</w:t>
      </w:r>
      <w:r w:rsidRPr="00055A4E">
        <w:rPr>
          <w:rFonts w:eastAsia="等线"/>
          <w:b/>
          <w:bCs/>
          <w:i/>
          <w:iCs/>
          <w:sz w:val="20"/>
          <w:szCs w:val="20"/>
        </w:rPr>
        <w:t>:</w:t>
      </w:r>
      <w:r w:rsidRPr="00382754">
        <w:t xml:space="preserve"> </w:t>
      </w:r>
      <w:r>
        <w:rPr>
          <w:rFonts w:eastAsia="等线"/>
          <w:b/>
          <w:bCs/>
          <w:i/>
          <w:iCs/>
          <w:sz w:val="20"/>
          <w:szCs w:val="20"/>
        </w:rPr>
        <w:t>I</w:t>
      </w:r>
      <w:r w:rsidRPr="00382754">
        <w:rPr>
          <w:rFonts w:eastAsia="等线"/>
          <w:b/>
          <w:bCs/>
          <w:i/>
          <w:iCs/>
          <w:sz w:val="20"/>
          <w:szCs w:val="20"/>
        </w:rPr>
        <w:t>t is up to network to decide whether to enable ‘</w:t>
      </w:r>
      <w:proofErr w:type="spellStart"/>
      <w:r w:rsidRPr="00382754">
        <w:rPr>
          <w:rFonts w:eastAsia="等线"/>
          <w:b/>
          <w:bCs/>
          <w:i/>
          <w:iCs/>
          <w:sz w:val="20"/>
          <w:szCs w:val="20"/>
        </w:rPr>
        <w:t>deriveSSB-IndexFromCell</w:t>
      </w:r>
      <w:proofErr w:type="spellEnd"/>
      <w:r w:rsidRPr="00382754">
        <w:rPr>
          <w:rFonts w:eastAsia="等线"/>
          <w:b/>
          <w:bCs/>
          <w:i/>
          <w:iCs/>
          <w:sz w:val="20"/>
          <w:szCs w:val="20"/>
        </w:rPr>
        <w:t>’ and ‘</w:t>
      </w:r>
      <w:proofErr w:type="spellStart"/>
      <w:r w:rsidRPr="00382754">
        <w:rPr>
          <w:rFonts w:eastAsia="等线"/>
          <w:b/>
          <w:bCs/>
          <w:i/>
          <w:iCs/>
          <w:sz w:val="20"/>
          <w:szCs w:val="20"/>
        </w:rPr>
        <w:t>deriveSSB</w:t>
      </w:r>
      <w:proofErr w:type="spellEnd"/>
      <w:r w:rsidRPr="00382754">
        <w:rPr>
          <w:rFonts w:eastAsia="等线"/>
          <w:b/>
          <w:bCs/>
          <w:i/>
          <w:iCs/>
          <w:sz w:val="20"/>
          <w:szCs w:val="20"/>
        </w:rPr>
        <w:t>-</w:t>
      </w:r>
      <w:proofErr w:type="spellStart"/>
      <w:r w:rsidRPr="00382754">
        <w:rPr>
          <w:rFonts w:eastAsia="等线"/>
          <w:b/>
          <w:bCs/>
          <w:i/>
          <w:iCs/>
          <w:sz w:val="20"/>
          <w:szCs w:val="20"/>
        </w:rPr>
        <w:t>IndexFromCell</w:t>
      </w:r>
      <w:proofErr w:type="spellEnd"/>
      <w:r w:rsidRPr="00382754">
        <w:rPr>
          <w:rFonts w:eastAsia="等线"/>
          <w:b/>
          <w:bCs/>
          <w:i/>
          <w:iCs/>
          <w:sz w:val="20"/>
          <w:szCs w:val="20"/>
        </w:rPr>
        <w:t>-inter’ or not based on DL SCS and ISD.</w:t>
      </w:r>
      <w:r w:rsidRPr="00055A4E">
        <w:rPr>
          <w:rFonts w:eastAsia="等线"/>
          <w:b/>
          <w:bCs/>
          <w:i/>
          <w:iCs/>
          <w:sz w:val="20"/>
          <w:szCs w:val="20"/>
        </w:rPr>
        <w:t xml:space="preserve"> </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6"/>
      <w:bookmarkEnd w:id="7"/>
    </w:p>
    <w:p w14:paraId="2D89BB05" w14:textId="77777777" w:rsidR="006C6EEF" w:rsidRDefault="006C6EEF" w:rsidP="006C6EEF">
      <w:pPr>
        <w:tabs>
          <w:tab w:val="left" w:pos="1134"/>
        </w:tabs>
        <w:spacing w:before="60"/>
        <w:jc w:val="both"/>
        <w:rPr>
          <w:rFonts w:eastAsia="等线"/>
          <w:b/>
          <w:bCs/>
          <w:i/>
          <w:iCs/>
          <w:sz w:val="20"/>
          <w:szCs w:val="20"/>
        </w:rPr>
      </w:pPr>
      <w:r>
        <w:rPr>
          <w:rFonts w:eastAsia="等线"/>
          <w:b/>
          <w:bCs/>
          <w:i/>
          <w:iCs/>
          <w:sz w:val="20"/>
          <w:szCs w:val="20"/>
        </w:rPr>
        <w:t>O</w:t>
      </w:r>
      <w:r>
        <w:rPr>
          <w:rFonts w:eastAsia="等线" w:hint="eastAsia"/>
          <w:b/>
          <w:bCs/>
          <w:i/>
          <w:iCs/>
          <w:sz w:val="20"/>
          <w:szCs w:val="20"/>
        </w:rPr>
        <w:t>bservation</w:t>
      </w:r>
      <w:r>
        <w:rPr>
          <w:rFonts w:eastAsia="等线"/>
          <w:b/>
          <w:bCs/>
          <w:i/>
          <w:iCs/>
          <w:sz w:val="20"/>
          <w:szCs w:val="20"/>
        </w:rPr>
        <w:t xml:space="preserve"> 1: </w:t>
      </w:r>
    </w:p>
    <w:p w14:paraId="17D8728E" w14:textId="77777777" w:rsidR="006C6EEF" w:rsidRPr="00233F6C" w:rsidRDefault="006C6EEF" w:rsidP="006C6EEF">
      <w:pPr>
        <w:pStyle w:val="af9"/>
        <w:numPr>
          <w:ilvl w:val="0"/>
          <w:numId w:val="43"/>
        </w:numPr>
        <w:tabs>
          <w:tab w:val="left" w:pos="1134"/>
        </w:tabs>
        <w:spacing w:before="60"/>
        <w:ind w:firstLineChars="0"/>
        <w:jc w:val="both"/>
        <w:rPr>
          <w:rFonts w:eastAsia="等线"/>
          <w:b/>
          <w:bCs/>
          <w:i/>
          <w:iCs/>
          <w:sz w:val="20"/>
          <w:szCs w:val="20"/>
        </w:rPr>
      </w:pPr>
      <w:r>
        <w:rPr>
          <w:rFonts w:eastAsia="等线"/>
          <w:b/>
          <w:bCs/>
          <w:i/>
          <w:iCs/>
          <w:sz w:val="20"/>
          <w:szCs w:val="20"/>
        </w:rPr>
        <w:t>F</w:t>
      </w:r>
      <w:r w:rsidRPr="00233F6C">
        <w:rPr>
          <w:rFonts w:eastAsia="等线" w:hint="eastAsia"/>
          <w:b/>
          <w:bCs/>
          <w:i/>
          <w:iCs/>
          <w:sz w:val="20"/>
          <w:szCs w:val="20"/>
        </w:rPr>
        <w:t>or the case of 15kHz</w:t>
      </w:r>
      <w:r>
        <w:rPr>
          <w:rFonts w:eastAsia="等线"/>
          <w:b/>
          <w:bCs/>
          <w:i/>
          <w:iCs/>
          <w:sz w:val="20"/>
          <w:szCs w:val="20"/>
        </w:rPr>
        <w:t xml:space="preserve"> SCS</w:t>
      </w:r>
      <w:r w:rsidRPr="00233F6C">
        <w:rPr>
          <w:rFonts w:eastAsia="等线" w:hint="eastAsia"/>
          <w:b/>
          <w:bCs/>
          <w:i/>
          <w:iCs/>
          <w:sz w:val="20"/>
          <w:szCs w:val="20"/>
        </w:rPr>
        <w:t xml:space="preserve">, </w:t>
      </w:r>
      <w:r w:rsidRPr="00233F6C">
        <w:rPr>
          <w:rFonts w:eastAsia="等线"/>
          <w:b/>
          <w:bCs/>
          <w:i/>
          <w:iCs/>
          <w:sz w:val="20"/>
          <w:szCs w:val="20"/>
        </w:rPr>
        <w:t xml:space="preserve">the legacy TA adjustment timeline n+k+1 </w:t>
      </w:r>
      <w:r>
        <w:rPr>
          <w:rFonts w:eastAsia="等线"/>
          <w:b/>
          <w:bCs/>
          <w:i/>
          <w:iCs/>
          <w:sz w:val="20"/>
          <w:szCs w:val="20"/>
        </w:rPr>
        <w:t>is sufficient.</w:t>
      </w:r>
    </w:p>
    <w:p w14:paraId="65AF6CDA" w14:textId="77777777" w:rsidR="006C6EEF" w:rsidRPr="00233F6C" w:rsidRDefault="006C6EEF" w:rsidP="006C6EEF">
      <w:pPr>
        <w:pStyle w:val="af9"/>
        <w:numPr>
          <w:ilvl w:val="0"/>
          <w:numId w:val="43"/>
        </w:numPr>
        <w:tabs>
          <w:tab w:val="left" w:pos="1134"/>
        </w:tabs>
        <w:spacing w:before="60"/>
        <w:ind w:firstLineChars="0"/>
        <w:jc w:val="both"/>
        <w:rPr>
          <w:rFonts w:eastAsia="等线"/>
          <w:b/>
          <w:bCs/>
          <w:i/>
          <w:iCs/>
          <w:sz w:val="20"/>
          <w:szCs w:val="20"/>
        </w:rPr>
      </w:pPr>
      <w:r>
        <w:rPr>
          <w:rFonts w:eastAsia="等线"/>
          <w:b/>
          <w:bCs/>
          <w:i/>
          <w:iCs/>
          <w:sz w:val="20"/>
          <w:szCs w:val="20"/>
        </w:rPr>
        <w:t>F</w:t>
      </w:r>
      <w:r w:rsidRPr="00233F6C">
        <w:rPr>
          <w:rFonts w:eastAsia="等线" w:hint="eastAsia"/>
          <w:b/>
          <w:bCs/>
          <w:i/>
          <w:iCs/>
          <w:sz w:val="20"/>
          <w:szCs w:val="20"/>
        </w:rPr>
        <w:t>or the case of 30kHz</w:t>
      </w:r>
      <w:r>
        <w:rPr>
          <w:rFonts w:eastAsia="等线"/>
          <w:b/>
          <w:bCs/>
          <w:i/>
          <w:iCs/>
          <w:sz w:val="20"/>
          <w:szCs w:val="20"/>
        </w:rPr>
        <w:t xml:space="preserve"> and 60kHz</w:t>
      </w:r>
      <w:r w:rsidRPr="00233F6C">
        <w:rPr>
          <w:rFonts w:eastAsia="等线"/>
          <w:b/>
          <w:bCs/>
          <w:i/>
          <w:iCs/>
          <w:sz w:val="20"/>
          <w:szCs w:val="20"/>
        </w:rPr>
        <w:t xml:space="preserve"> SCS</w:t>
      </w:r>
      <w:r w:rsidRPr="00233F6C">
        <w:rPr>
          <w:rFonts w:eastAsia="等线" w:hint="eastAsia"/>
          <w:b/>
          <w:bCs/>
          <w:i/>
          <w:iCs/>
          <w:sz w:val="20"/>
          <w:szCs w:val="20"/>
        </w:rPr>
        <w:t xml:space="preserve">, </w:t>
      </w:r>
      <w:r w:rsidRPr="00233F6C">
        <w:rPr>
          <w:rFonts w:eastAsia="等线"/>
          <w:b/>
          <w:bCs/>
          <w:i/>
          <w:iCs/>
          <w:sz w:val="20"/>
          <w:szCs w:val="20"/>
        </w:rPr>
        <w:t xml:space="preserve">the legacy TA adjustment timeline n+k+1 </w:t>
      </w:r>
      <w:r>
        <w:rPr>
          <w:rFonts w:eastAsia="等线"/>
          <w:b/>
          <w:bCs/>
          <w:i/>
          <w:iCs/>
          <w:sz w:val="20"/>
          <w:szCs w:val="20"/>
        </w:rPr>
        <w:t>could not cover maximum RTT.</w:t>
      </w:r>
    </w:p>
    <w:p w14:paraId="7A7208E6" w14:textId="15EFDB0A" w:rsidR="006C6EEF" w:rsidRDefault="006C6EEF" w:rsidP="006C6EEF">
      <w:pPr>
        <w:tabs>
          <w:tab w:val="left" w:pos="1134"/>
        </w:tabs>
        <w:spacing w:before="60"/>
        <w:jc w:val="both"/>
        <w:rPr>
          <w:rFonts w:eastAsia="等线"/>
          <w:b/>
          <w:bCs/>
          <w:i/>
          <w:iCs/>
          <w:sz w:val="20"/>
          <w:szCs w:val="20"/>
        </w:rPr>
      </w:pPr>
      <w:r>
        <w:rPr>
          <w:rFonts w:eastAsia="等线"/>
          <w:b/>
          <w:bCs/>
          <w:i/>
          <w:iCs/>
          <w:sz w:val="20"/>
          <w:szCs w:val="20"/>
        </w:rPr>
        <w:t xml:space="preserve">Proposal 1: Introduce the mechanism of </w:t>
      </w:r>
      <w:proofErr w:type="spellStart"/>
      <w:r>
        <w:rPr>
          <w:rFonts w:eastAsia="等线"/>
          <w:b/>
          <w:bCs/>
          <w:i/>
          <w:iCs/>
          <w:sz w:val="20"/>
          <w:szCs w:val="20"/>
        </w:rPr>
        <w:t>K</w:t>
      </w:r>
      <w:r w:rsidRPr="008D32FD">
        <w:rPr>
          <w:rFonts w:eastAsia="等线"/>
          <w:b/>
          <w:bCs/>
          <w:i/>
          <w:iCs/>
          <w:sz w:val="20"/>
          <w:szCs w:val="20"/>
          <w:vertAlign w:val="subscript"/>
        </w:rPr>
        <w:t>offset</w:t>
      </w:r>
      <w:proofErr w:type="spellEnd"/>
      <w:r>
        <w:rPr>
          <w:rFonts w:eastAsia="等线"/>
          <w:b/>
          <w:bCs/>
          <w:i/>
          <w:iCs/>
          <w:sz w:val="20"/>
          <w:szCs w:val="20"/>
          <w:vertAlign w:val="subscript"/>
        </w:rPr>
        <w:t xml:space="preserve"> </w:t>
      </w:r>
      <w:r w:rsidRPr="008C2BE4">
        <w:rPr>
          <w:rFonts w:eastAsia="等线" w:hint="eastAsia"/>
          <w:b/>
          <w:bCs/>
          <w:i/>
          <w:iCs/>
          <w:sz w:val="20"/>
          <w:szCs w:val="20"/>
        </w:rPr>
        <w:t>as</w:t>
      </w:r>
      <w:r w:rsidRPr="008C2BE4">
        <w:rPr>
          <w:rFonts w:eastAsia="等线"/>
          <w:b/>
          <w:bCs/>
          <w:i/>
          <w:iCs/>
          <w:sz w:val="20"/>
          <w:szCs w:val="20"/>
        </w:rPr>
        <w:t xml:space="preserve"> NTN</w:t>
      </w:r>
      <w:r>
        <w:rPr>
          <w:rFonts w:eastAsia="等线"/>
          <w:b/>
          <w:bCs/>
          <w:i/>
          <w:iCs/>
          <w:sz w:val="20"/>
          <w:szCs w:val="20"/>
        </w:rPr>
        <w:t xml:space="preserve">. Whether and how to configure </w:t>
      </w:r>
      <w:proofErr w:type="spellStart"/>
      <w:r>
        <w:rPr>
          <w:rFonts w:eastAsia="等线"/>
          <w:b/>
          <w:bCs/>
          <w:i/>
          <w:iCs/>
          <w:sz w:val="20"/>
          <w:szCs w:val="20"/>
        </w:rPr>
        <w:t>K</w:t>
      </w:r>
      <w:r w:rsidRPr="008D32FD">
        <w:rPr>
          <w:rFonts w:eastAsia="等线"/>
          <w:b/>
          <w:bCs/>
          <w:i/>
          <w:iCs/>
          <w:sz w:val="20"/>
          <w:szCs w:val="20"/>
          <w:vertAlign w:val="subscript"/>
        </w:rPr>
        <w:t>offset</w:t>
      </w:r>
      <w:proofErr w:type="spellEnd"/>
      <w:r>
        <w:rPr>
          <w:rFonts w:eastAsia="等线"/>
          <w:b/>
          <w:bCs/>
          <w:i/>
          <w:iCs/>
          <w:sz w:val="20"/>
          <w:szCs w:val="20"/>
        </w:rPr>
        <w:t xml:space="preserve"> is up to network implementation.</w:t>
      </w:r>
    </w:p>
    <w:p w14:paraId="28A87A62" w14:textId="77777777" w:rsidR="006C6EEF" w:rsidRDefault="006C6EEF" w:rsidP="006C6EEF">
      <w:pPr>
        <w:tabs>
          <w:tab w:val="left" w:pos="1134"/>
        </w:tabs>
        <w:spacing w:before="60"/>
        <w:jc w:val="both"/>
        <w:rPr>
          <w:rFonts w:eastAsia="等线"/>
          <w:b/>
          <w:bCs/>
          <w:i/>
          <w:iCs/>
          <w:sz w:val="20"/>
          <w:szCs w:val="20"/>
        </w:rPr>
      </w:pPr>
      <w:r>
        <w:rPr>
          <w:rFonts w:eastAsia="等线"/>
          <w:b/>
          <w:bCs/>
          <w:i/>
          <w:iCs/>
          <w:sz w:val="20"/>
          <w:szCs w:val="20"/>
        </w:rPr>
        <w:t>Observation 2:</w:t>
      </w:r>
    </w:p>
    <w:p w14:paraId="626BBE11" w14:textId="77777777" w:rsidR="006C6EEF" w:rsidRPr="00F553A9" w:rsidRDefault="006C6EEF" w:rsidP="006C6EEF">
      <w:pPr>
        <w:pStyle w:val="af9"/>
        <w:numPr>
          <w:ilvl w:val="0"/>
          <w:numId w:val="43"/>
        </w:numPr>
        <w:tabs>
          <w:tab w:val="left" w:pos="1134"/>
        </w:tabs>
        <w:spacing w:before="60"/>
        <w:ind w:firstLineChars="0"/>
        <w:jc w:val="both"/>
        <w:rPr>
          <w:rFonts w:eastAsia="等线"/>
          <w:b/>
          <w:bCs/>
          <w:i/>
          <w:iCs/>
          <w:sz w:val="20"/>
          <w:szCs w:val="20"/>
        </w:rPr>
      </w:pPr>
      <w:r w:rsidRPr="00F553A9">
        <w:rPr>
          <w:rFonts w:eastAsia="等线"/>
          <w:b/>
          <w:bCs/>
          <w:i/>
          <w:iCs/>
          <w:sz w:val="20"/>
          <w:szCs w:val="20"/>
        </w:rPr>
        <w:t>In the case of 15kHz SCS, the max RTT can be covered with current timing advance command.</w:t>
      </w:r>
    </w:p>
    <w:p w14:paraId="5A67826B" w14:textId="77777777" w:rsidR="006C6EEF" w:rsidRPr="00F553A9" w:rsidRDefault="006C6EEF" w:rsidP="006C6EEF">
      <w:pPr>
        <w:pStyle w:val="af9"/>
        <w:numPr>
          <w:ilvl w:val="0"/>
          <w:numId w:val="43"/>
        </w:numPr>
        <w:tabs>
          <w:tab w:val="left" w:pos="1134"/>
        </w:tabs>
        <w:spacing w:before="60"/>
        <w:ind w:firstLineChars="0"/>
        <w:jc w:val="both"/>
        <w:rPr>
          <w:rFonts w:eastAsia="等线"/>
          <w:b/>
          <w:bCs/>
          <w:i/>
          <w:iCs/>
          <w:sz w:val="20"/>
          <w:szCs w:val="20"/>
        </w:rPr>
      </w:pPr>
      <w:r w:rsidRPr="00F553A9">
        <w:rPr>
          <w:rFonts w:eastAsia="等线"/>
          <w:b/>
          <w:bCs/>
          <w:i/>
          <w:iCs/>
          <w:sz w:val="20"/>
          <w:szCs w:val="20"/>
        </w:rPr>
        <w:t xml:space="preserve">In the case of 30kHz </w:t>
      </w:r>
      <w:r>
        <w:rPr>
          <w:rFonts w:eastAsia="等线"/>
          <w:b/>
          <w:bCs/>
          <w:i/>
          <w:iCs/>
          <w:sz w:val="20"/>
          <w:szCs w:val="20"/>
        </w:rPr>
        <w:t xml:space="preserve">and 60kHz </w:t>
      </w:r>
      <w:r w:rsidRPr="00F553A9">
        <w:rPr>
          <w:rFonts w:eastAsia="等线"/>
          <w:b/>
          <w:bCs/>
          <w:i/>
          <w:iCs/>
          <w:sz w:val="20"/>
          <w:szCs w:val="20"/>
        </w:rPr>
        <w:t>SCS, the max RTT cannot be covered with current timing advance command.</w:t>
      </w:r>
    </w:p>
    <w:p w14:paraId="50032075" w14:textId="77777777" w:rsidR="006C6EEF" w:rsidRPr="00525443" w:rsidRDefault="006C6EEF" w:rsidP="006C6EEF">
      <w:pPr>
        <w:tabs>
          <w:tab w:val="left" w:pos="1134"/>
        </w:tabs>
        <w:spacing w:before="60"/>
        <w:jc w:val="both"/>
        <w:rPr>
          <w:rFonts w:eastAsia="等线"/>
          <w:b/>
          <w:bCs/>
          <w:i/>
          <w:iCs/>
          <w:sz w:val="20"/>
          <w:szCs w:val="20"/>
        </w:rPr>
      </w:pPr>
      <w:r>
        <w:rPr>
          <w:rFonts w:eastAsia="等线"/>
          <w:b/>
          <w:bCs/>
          <w:i/>
          <w:iCs/>
          <w:sz w:val="20"/>
          <w:szCs w:val="20"/>
        </w:rPr>
        <w:t xml:space="preserve">Proposal 2: In case of 30kHz and 60kHz SCS, </w:t>
      </w:r>
      <w:r w:rsidRPr="006C31F4">
        <w:rPr>
          <w:rFonts w:eastAsia="等线"/>
          <w:b/>
          <w:bCs/>
          <w:i/>
          <w:iCs/>
          <w:sz w:val="20"/>
          <w:szCs w:val="20"/>
        </w:rPr>
        <w:t>UE-based timing pre-compensation for ATG network should be supported</w:t>
      </w:r>
      <w:r>
        <w:rPr>
          <w:rFonts w:eastAsia="等线"/>
          <w:b/>
          <w:bCs/>
          <w:i/>
          <w:iCs/>
          <w:sz w:val="20"/>
          <w:szCs w:val="20"/>
        </w:rPr>
        <w:t xml:space="preserve"> for initial transmission</w:t>
      </w:r>
      <w:r w:rsidRPr="006C31F4">
        <w:rPr>
          <w:rFonts w:eastAsia="等线"/>
          <w:b/>
          <w:bCs/>
          <w:i/>
          <w:iCs/>
          <w:sz w:val="20"/>
          <w:szCs w:val="20"/>
        </w:rPr>
        <w:t>.</w:t>
      </w:r>
    </w:p>
    <w:p w14:paraId="705B9775" w14:textId="77777777" w:rsidR="006C6EEF" w:rsidRDefault="006C6EEF" w:rsidP="006C6EEF">
      <w:pPr>
        <w:tabs>
          <w:tab w:val="left" w:pos="1134"/>
        </w:tabs>
        <w:spacing w:before="60"/>
        <w:jc w:val="both"/>
        <w:rPr>
          <w:rFonts w:eastAsia="等线"/>
          <w:b/>
          <w:bCs/>
          <w:i/>
          <w:iCs/>
          <w:sz w:val="20"/>
          <w:szCs w:val="20"/>
        </w:rPr>
      </w:pPr>
      <w:r>
        <w:rPr>
          <w:rFonts w:eastAsia="等线"/>
          <w:b/>
          <w:bCs/>
          <w:i/>
          <w:iCs/>
          <w:sz w:val="20"/>
          <w:szCs w:val="20"/>
        </w:rPr>
        <w:t xml:space="preserve">Proposal 3: Don’t define </w:t>
      </w:r>
      <w:proofErr w:type="spellStart"/>
      <w:r w:rsidRPr="00BE3D06">
        <w:rPr>
          <w:rFonts w:eastAsia="等线"/>
          <w:b/>
          <w:bCs/>
          <w:i/>
          <w:iCs/>
          <w:sz w:val="20"/>
          <w:szCs w:val="20"/>
        </w:rPr>
        <w:t>T</w:t>
      </w:r>
      <w:r w:rsidRPr="00BE3D06">
        <w:rPr>
          <w:rFonts w:eastAsia="等线"/>
          <w:b/>
          <w:bCs/>
          <w:i/>
          <w:iCs/>
          <w:sz w:val="20"/>
          <w:szCs w:val="20"/>
          <w:vertAlign w:val="subscript"/>
        </w:rPr>
        <w:t>e_ATG</w:t>
      </w:r>
      <w:proofErr w:type="spellEnd"/>
      <w:r w:rsidRPr="00BE3D06">
        <w:rPr>
          <w:rFonts w:eastAsia="等线"/>
          <w:b/>
          <w:bCs/>
          <w:i/>
          <w:iCs/>
          <w:sz w:val="20"/>
          <w:szCs w:val="20"/>
        </w:rPr>
        <w:t xml:space="preserve"> requirement for UL SCS = 60kHz in Rel-18.</w:t>
      </w:r>
      <w:r>
        <w:rPr>
          <w:rFonts w:eastAsia="等线"/>
          <w:b/>
          <w:bCs/>
          <w:i/>
          <w:iCs/>
          <w:sz w:val="20"/>
          <w:szCs w:val="20"/>
        </w:rPr>
        <w:t xml:space="preserve"> </w:t>
      </w:r>
    </w:p>
    <w:p w14:paraId="04CE5FAA" w14:textId="77777777" w:rsidR="006C6EEF" w:rsidRPr="00133E6C" w:rsidRDefault="006C6EEF" w:rsidP="006C6EEF">
      <w:pPr>
        <w:tabs>
          <w:tab w:val="left" w:pos="1134"/>
        </w:tabs>
        <w:spacing w:before="60"/>
        <w:jc w:val="both"/>
        <w:rPr>
          <w:rFonts w:eastAsia="等线"/>
          <w:b/>
          <w:bCs/>
          <w:i/>
          <w:iCs/>
          <w:sz w:val="20"/>
          <w:szCs w:val="20"/>
        </w:rPr>
      </w:pPr>
      <w:r>
        <w:rPr>
          <w:rFonts w:eastAsia="等线"/>
          <w:b/>
          <w:bCs/>
          <w:i/>
          <w:iCs/>
          <w:sz w:val="20"/>
          <w:szCs w:val="20"/>
        </w:rPr>
        <w:t xml:space="preserve">Proposal 4: Define </w:t>
      </w:r>
      <w:proofErr w:type="spellStart"/>
      <w:r>
        <w:rPr>
          <w:rFonts w:eastAsia="等线"/>
          <w:b/>
          <w:bCs/>
          <w:i/>
          <w:iCs/>
          <w:sz w:val="20"/>
          <w:szCs w:val="20"/>
        </w:rPr>
        <w:t>T</w:t>
      </w:r>
      <w:r w:rsidRPr="00550FF3">
        <w:rPr>
          <w:rFonts w:eastAsia="等线"/>
          <w:b/>
          <w:bCs/>
          <w:i/>
          <w:iCs/>
          <w:sz w:val="20"/>
          <w:szCs w:val="20"/>
          <w:vertAlign w:val="subscript"/>
        </w:rPr>
        <w:t>e_ATG</w:t>
      </w:r>
      <w:proofErr w:type="spellEnd"/>
      <w:r>
        <w:rPr>
          <w:rFonts w:eastAsia="等线"/>
          <w:b/>
          <w:bCs/>
          <w:i/>
          <w:iCs/>
          <w:sz w:val="20"/>
          <w:szCs w:val="20"/>
        </w:rPr>
        <w:t xml:space="preserve"> requirements as follows:</w:t>
      </w:r>
    </w:p>
    <w:tbl>
      <w:tblPr>
        <w:tblW w:w="2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9"/>
        <w:gridCol w:w="1418"/>
        <w:gridCol w:w="991"/>
      </w:tblGrid>
      <w:tr w:rsidR="006C6EEF" w14:paraId="5CBBE9FE" w14:textId="77777777" w:rsidTr="00C84BDF">
        <w:trPr>
          <w:cantSplit/>
          <w:jc w:val="center"/>
        </w:trPr>
        <w:tc>
          <w:tcPr>
            <w:tcW w:w="1139" w:type="pct"/>
            <w:tcBorders>
              <w:top w:val="single" w:sz="4" w:space="0" w:color="auto"/>
              <w:left w:val="single" w:sz="4" w:space="0" w:color="auto"/>
              <w:bottom w:val="single" w:sz="4" w:space="0" w:color="auto"/>
              <w:right w:val="single" w:sz="4" w:space="0" w:color="auto"/>
            </w:tcBorders>
            <w:vAlign w:val="center"/>
            <w:hideMark/>
          </w:tcPr>
          <w:p w14:paraId="7C38AF7B"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Frequency Range</w:t>
            </w:r>
          </w:p>
        </w:tc>
        <w:tc>
          <w:tcPr>
            <w:tcW w:w="1431" w:type="pct"/>
            <w:tcBorders>
              <w:top w:val="single" w:sz="4" w:space="0" w:color="auto"/>
              <w:left w:val="single" w:sz="4" w:space="0" w:color="auto"/>
              <w:bottom w:val="single" w:sz="4" w:space="0" w:color="auto"/>
              <w:right w:val="single" w:sz="4" w:space="0" w:color="auto"/>
            </w:tcBorders>
            <w:vAlign w:val="center"/>
            <w:hideMark/>
          </w:tcPr>
          <w:p w14:paraId="25B100C4"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SSB signals (kHz)</w:t>
            </w:r>
          </w:p>
        </w:tc>
        <w:tc>
          <w:tcPr>
            <w:tcW w:w="1430" w:type="pct"/>
            <w:tcBorders>
              <w:top w:val="single" w:sz="4" w:space="0" w:color="auto"/>
              <w:left w:val="single" w:sz="4" w:space="0" w:color="auto"/>
              <w:bottom w:val="single" w:sz="4" w:space="0" w:color="auto"/>
              <w:right w:val="single" w:sz="4" w:space="0" w:color="auto"/>
            </w:tcBorders>
            <w:vAlign w:val="center"/>
            <w:hideMark/>
          </w:tcPr>
          <w:p w14:paraId="12771514"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A4BAC">
              <w:rPr>
                <w:rFonts w:ascii="Arial" w:eastAsia="Times New Roman" w:hAnsi="Arial"/>
                <w:b/>
                <w:sz w:val="18"/>
                <w:szCs w:val="20"/>
                <w:lang w:val="en-GB" w:eastAsia="en-GB"/>
              </w:rPr>
              <w:t>SCS of uplink signals (kHz)</w:t>
            </w:r>
          </w:p>
        </w:tc>
        <w:tc>
          <w:tcPr>
            <w:tcW w:w="1000" w:type="pct"/>
            <w:tcBorders>
              <w:top w:val="single" w:sz="4" w:space="0" w:color="auto"/>
              <w:left w:val="single" w:sz="4" w:space="0" w:color="auto"/>
              <w:bottom w:val="single" w:sz="4" w:space="0" w:color="auto"/>
              <w:right w:val="single" w:sz="4" w:space="0" w:color="auto"/>
            </w:tcBorders>
          </w:tcPr>
          <w:p w14:paraId="7D706ABE" w14:textId="77777777" w:rsidR="006C6EEF" w:rsidRDefault="006C6EEF" w:rsidP="00C84BDF">
            <w:pPr>
              <w:keepNext/>
              <w:keepLines/>
              <w:overflowPunct w:val="0"/>
              <w:autoSpaceDE w:val="0"/>
              <w:autoSpaceDN w:val="0"/>
              <w:adjustRightInd w:val="0"/>
              <w:jc w:val="center"/>
              <w:textAlignment w:val="baseline"/>
              <w:rPr>
                <w:rFonts w:ascii="Arial" w:hAnsi="Arial"/>
                <w:b/>
                <w:sz w:val="18"/>
                <w:szCs w:val="20"/>
                <w:lang w:val="en-GB"/>
              </w:rPr>
            </w:pPr>
            <w:proofErr w:type="spellStart"/>
            <w:r>
              <w:rPr>
                <w:rFonts w:ascii="Arial" w:hAnsi="Arial" w:hint="eastAsia"/>
                <w:b/>
                <w:sz w:val="18"/>
                <w:szCs w:val="20"/>
                <w:lang w:val="en-GB"/>
              </w:rPr>
              <w:t>T</w:t>
            </w:r>
            <w:r w:rsidRPr="00FD587F">
              <w:rPr>
                <w:rFonts w:ascii="Arial" w:hAnsi="Arial"/>
                <w:b/>
                <w:sz w:val="18"/>
                <w:szCs w:val="20"/>
                <w:vertAlign w:val="subscript"/>
                <w:lang w:val="en-GB"/>
              </w:rPr>
              <w:t>e_ATG</w:t>
            </w:r>
            <w:proofErr w:type="spellEnd"/>
          </w:p>
        </w:tc>
      </w:tr>
      <w:tr w:rsidR="006C6EEF" w14:paraId="3A11BC75" w14:textId="77777777" w:rsidTr="00C84BDF">
        <w:trPr>
          <w:cantSplit/>
          <w:jc w:val="center"/>
        </w:trPr>
        <w:tc>
          <w:tcPr>
            <w:tcW w:w="1139" w:type="pct"/>
            <w:tcBorders>
              <w:top w:val="single" w:sz="4" w:space="0" w:color="auto"/>
              <w:left w:val="single" w:sz="4" w:space="0" w:color="auto"/>
              <w:bottom w:val="nil"/>
              <w:right w:val="single" w:sz="4" w:space="0" w:color="auto"/>
            </w:tcBorders>
            <w:vAlign w:val="center"/>
            <w:hideMark/>
          </w:tcPr>
          <w:p w14:paraId="300C8F90"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w:t>
            </w:r>
          </w:p>
        </w:tc>
        <w:tc>
          <w:tcPr>
            <w:tcW w:w="1431" w:type="pct"/>
            <w:tcBorders>
              <w:top w:val="single" w:sz="4" w:space="0" w:color="auto"/>
              <w:left w:val="single" w:sz="4" w:space="0" w:color="auto"/>
              <w:bottom w:val="nil"/>
              <w:right w:val="single" w:sz="4" w:space="0" w:color="auto"/>
            </w:tcBorders>
            <w:vAlign w:val="center"/>
            <w:hideMark/>
          </w:tcPr>
          <w:p w14:paraId="6CEC5C6E"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430" w:type="pct"/>
            <w:tcBorders>
              <w:top w:val="single" w:sz="4" w:space="0" w:color="auto"/>
              <w:left w:val="single" w:sz="4" w:space="0" w:color="auto"/>
              <w:bottom w:val="single" w:sz="4" w:space="0" w:color="auto"/>
              <w:right w:val="single" w:sz="4" w:space="0" w:color="auto"/>
            </w:tcBorders>
            <w:hideMark/>
          </w:tcPr>
          <w:p w14:paraId="42A2CEFD"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7AEB9074" w14:textId="77777777" w:rsidR="006C6EEF" w:rsidRDefault="006C6EEF" w:rsidP="00C84BDF">
            <w:pPr>
              <w:keepNext/>
              <w:keepLines/>
              <w:overflowPunct w:val="0"/>
              <w:autoSpaceDE w:val="0"/>
              <w:autoSpaceDN w:val="0"/>
              <w:adjustRightInd w:val="0"/>
              <w:jc w:val="center"/>
              <w:textAlignment w:val="baseline"/>
              <w:rPr>
                <w:rFonts w:ascii="Arial" w:hAnsi="Arial"/>
                <w:sz w:val="18"/>
                <w:szCs w:val="20"/>
                <w:lang w:val="en-GB"/>
              </w:rPr>
            </w:pPr>
            <w:r>
              <w:rPr>
                <w:rFonts w:ascii="Arial" w:hAnsi="Arial"/>
                <w:sz w:val="18"/>
                <w:szCs w:val="20"/>
                <w:lang w:val="en-GB"/>
              </w:rPr>
              <w:t>12*64*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6C6EEF" w14:paraId="69B88773" w14:textId="77777777" w:rsidTr="00C84BDF">
        <w:trPr>
          <w:cantSplit/>
          <w:jc w:val="center"/>
        </w:trPr>
        <w:tc>
          <w:tcPr>
            <w:tcW w:w="1139" w:type="pct"/>
            <w:tcBorders>
              <w:top w:val="nil"/>
              <w:left w:val="single" w:sz="4" w:space="0" w:color="auto"/>
              <w:bottom w:val="nil"/>
              <w:right w:val="single" w:sz="4" w:space="0" w:color="auto"/>
            </w:tcBorders>
            <w:vAlign w:val="center"/>
          </w:tcPr>
          <w:p w14:paraId="5577BA55"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nil"/>
              <w:right w:val="single" w:sz="4" w:space="0" w:color="auto"/>
            </w:tcBorders>
            <w:vAlign w:val="center"/>
          </w:tcPr>
          <w:p w14:paraId="6D3422F2"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042D967A"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63F283D6" w14:textId="77777777" w:rsidR="006C6EEF" w:rsidRPr="00721DCD" w:rsidRDefault="006C6EEF" w:rsidP="00C84BDF">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hint="eastAsia"/>
                <w:sz w:val="18"/>
                <w:szCs w:val="20"/>
                <w:lang w:val="en-GB"/>
              </w:rPr>
              <w:t>2</w:t>
            </w:r>
            <w:r w:rsidRPr="00721DCD">
              <w:rPr>
                <w:rFonts w:ascii="Arial" w:hAnsi="Arial"/>
                <w:sz w:val="18"/>
                <w:szCs w:val="20"/>
                <w:lang w:val="en-GB"/>
              </w:rPr>
              <w:t>0*64*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6C6EEF" w:rsidRPr="00E31743" w14:paraId="354F41DE" w14:textId="77777777" w:rsidTr="00C84BDF">
        <w:trPr>
          <w:cantSplit/>
          <w:jc w:val="center"/>
        </w:trPr>
        <w:tc>
          <w:tcPr>
            <w:tcW w:w="1139" w:type="pct"/>
            <w:tcBorders>
              <w:top w:val="nil"/>
              <w:left w:val="single" w:sz="4" w:space="0" w:color="auto"/>
              <w:bottom w:val="nil"/>
              <w:right w:val="single" w:sz="4" w:space="0" w:color="auto"/>
            </w:tcBorders>
            <w:vAlign w:val="center"/>
          </w:tcPr>
          <w:p w14:paraId="67313764"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single" w:sz="4" w:space="0" w:color="auto"/>
              <w:right w:val="single" w:sz="4" w:space="0" w:color="auto"/>
            </w:tcBorders>
            <w:vAlign w:val="center"/>
          </w:tcPr>
          <w:p w14:paraId="6626F7C1"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7FFB8DB0"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70778C53" w14:textId="77777777" w:rsidR="006C6EEF" w:rsidRPr="00721DCD" w:rsidRDefault="006C6EEF" w:rsidP="00C84BDF">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sz w:val="18"/>
                <w:szCs w:val="20"/>
                <w:lang w:val="en-GB"/>
              </w:rPr>
              <w:t>N/A</w:t>
            </w:r>
          </w:p>
        </w:tc>
      </w:tr>
      <w:tr w:rsidR="006C6EEF" w14:paraId="6366B9B7" w14:textId="77777777" w:rsidTr="00C84BDF">
        <w:trPr>
          <w:cantSplit/>
          <w:jc w:val="center"/>
        </w:trPr>
        <w:tc>
          <w:tcPr>
            <w:tcW w:w="1139" w:type="pct"/>
            <w:tcBorders>
              <w:top w:val="nil"/>
              <w:left w:val="single" w:sz="4" w:space="0" w:color="auto"/>
              <w:bottom w:val="nil"/>
              <w:right w:val="single" w:sz="4" w:space="0" w:color="auto"/>
            </w:tcBorders>
            <w:vAlign w:val="center"/>
          </w:tcPr>
          <w:p w14:paraId="3C9EA2E9"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single" w:sz="4" w:space="0" w:color="auto"/>
              <w:left w:val="single" w:sz="4" w:space="0" w:color="auto"/>
              <w:bottom w:val="nil"/>
              <w:right w:val="single" w:sz="4" w:space="0" w:color="auto"/>
            </w:tcBorders>
            <w:vAlign w:val="center"/>
            <w:hideMark/>
          </w:tcPr>
          <w:p w14:paraId="2CDCA681"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430" w:type="pct"/>
            <w:tcBorders>
              <w:top w:val="single" w:sz="4" w:space="0" w:color="auto"/>
              <w:left w:val="single" w:sz="4" w:space="0" w:color="auto"/>
              <w:bottom w:val="single" w:sz="4" w:space="0" w:color="auto"/>
              <w:right w:val="single" w:sz="4" w:space="0" w:color="auto"/>
            </w:tcBorders>
            <w:hideMark/>
          </w:tcPr>
          <w:p w14:paraId="27EC5EE2"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15</w:t>
            </w:r>
          </w:p>
        </w:tc>
        <w:tc>
          <w:tcPr>
            <w:tcW w:w="1000" w:type="pct"/>
            <w:tcBorders>
              <w:top w:val="single" w:sz="4" w:space="0" w:color="auto"/>
              <w:left w:val="single" w:sz="4" w:space="0" w:color="auto"/>
              <w:bottom w:val="single" w:sz="4" w:space="0" w:color="auto"/>
              <w:right w:val="single" w:sz="4" w:space="0" w:color="auto"/>
            </w:tcBorders>
          </w:tcPr>
          <w:p w14:paraId="3200CA89" w14:textId="77777777" w:rsidR="006C6EEF" w:rsidRPr="00721DCD" w:rsidRDefault="006C6EEF" w:rsidP="00C84BDF">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6C6EEF" w14:paraId="04B986AC" w14:textId="77777777" w:rsidTr="00C84BDF">
        <w:trPr>
          <w:cantSplit/>
          <w:jc w:val="center"/>
        </w:trPr>
        <w:tc>
          <w:tcPr>
            <w:tcW w:w="1139" w:type="pct"/>
            <w:tcBorders>
              <w:top w:val="nil"/>
              <w:left w:val="single" w:sz="4" w:space="0" w:color="auto"/>
              <w:bottom w:val="nil"/>
              <w:right w:val="single" w:sz="4" w:space="0" w:color="auto"/>
            </w:tcBorders>
            <w:vAlign w:val="center"/>
          </w:tcPr>
          <w:p w14:paraId="76EF9A69"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nil"/>
              <w:right w:val="single" w:sz="4" w:space="0" w:color="auto"/>
            </w:tcBorders>
            <w:vAlign w:val="center"/>
          </w:tcPr>
          <w:p w14:paraId="6103B4CA"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663B92F4"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30</w:t>
            </w:r>
          </w:p>
        </w:tc>
        <w:tc>
          <w:tcPr>
            <w:tcW w:w="1000" w:type="pct"/>
            <w:tcBorders>
              <w:top w:val="single" w:sz="4" w:space="0" w:color="auto"/>
              <w:left w:val="single" w:sz="4" w:space="0" w:color="auto"/>
              <w:bottom w:val="single" w:sz="4" w:space="0" w:color="auto"/>
              <w:right w:val="single" w:sz="4" w:space="0" w:color="auto"/>
            </w:tcBorders>
          </w:tcPr>
          <w:p w14:paraId="16819839" w14:textId="77777777" w:rsidR="006C6EEF" w:rsidRPr="00721DCD" w:rsidRDefault="006C6EEF" w:rsidP="00C84BDF">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hint="eastAsia"/>
                <w:sz w:val="18"/>
                <w:szCs w:val="20"/>
                <w:lang w:val="en-GB"/>
              </w:rPr>
              <w:t>1</w:t>
            </w:r>
            <w:r w:rsidRPr="00721DCD">
              <w:rPr>
                <w:rFonts w:ascii="Arial" w:hAnsi="Arial"/>
                <w:sz w:val="18"/>
                <w:szCs w:val="20"/>
                <w:lang w:val="en-GB"/>
              </w:rPr>
              <w:t>8*64*</w:t>
            </w:r>
            <w:r w:rsidRPr="006A4BAC">
              <w:rPr>
                <w:rFonts w:ascii="Arial" w:eastAsia="Times New Roman" w:hAnsi="Arial"/>
                <w:sz w:val="18"/>
                <w:szCs w:val="20"/>
                <w:lang w:val="en-GB" w:eastAsia="en-GB"/>
              </w:rPr>
              <w:t>T</w:t>
            </w:r>
            <w:r w:rsidRPr="006A4BAC">
              <w:rPr>
                <w:rFonts w:ascii="Arial" w:eastAsia="Times New Roman" w:hAnsi="Arial"/>
                <w:sz w:val="18"/>
                <w:szCs w:val="20"/>
                <w:vertAlign w:val="subscript"/>
                <w:lang w:val="en-GB" w:eastAsia="en-GB"/>
              </w:rPr>
              <w:t>c</w:t>
            </w:r>
          </w:p>
        </w:tc>
      </w:tr>
      <w:tr w:rsidR="006C6EEF" w:rsidRPr="00723F6D" w14:paraId="6AAC61EE" w14:textId="77777777" w:rsidTr="00C84BDF">
        <w:trPr>
          <w:cantSplit/>
          <w:jc w:val="center"/>
        </w:trPr>
        <w:tc>
          <w:tcPr>
            <w:tcW w:w="1139" w:type="pct"/>
            <w:tcBorders>
              <w:top w:val="nil"/>
              <w:left w:val="single" w:sz="4" w:space="0" w:color="auto"/>
              <w:bottom w:val="single" w:sz="4" w:space="0" w:color="auto"/>
              <w:right w:val="single" w:sz="4" w:space="0" w:color="auto"/>
            </w:tcBorders>
            <w:vAlign w:val="center"/>
          </w:tcPr>
          <w:p w14:paraId="5C701E4B"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1" w:type="pct"/>
            <w:tcBorders>
              <w:top w:val="nil"/>
              <w:left w:val="single" w:sz="4" w:space="0" w:color="auto"/>
              <w:bottom w:val="single" w:sz="4" w:space="0" w:color="auto"/>
              <w:right w:val="single" w:sz="4" w:space="0" w:color="auto"/>
            </w:tcBorders>
            <w:vAlign w:val="center"/>
          </w:tcPr>
          <w:p w14:paraId="54470AB9"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p>
        </w:tc>
        <w:tc>
          <w:tcPr>
            <w:tcW w:w="1430" w:type="pct"/>
            <w:tcBorders>
              <w:top w:val="single" w:sz="4" w:space="0" w:color="auto"/>
              <w:left w:val="single" w:sz="4" w:space="0" w:color="auto"/>
              <w:bottom w:val="single" w:sz="4" w:space="0" w:color="auto"/>
              <w:right w:val="single" w:sz="4" w:space="0" w:color="auto"/>
            </w:tcBorders>
            <w:hideMark/>
          </w:tcPr>
          <w:p w14:paraId="44732F20" w14:textId="77777777" w:rsidR="006C6EEF" w:rsidRPr="006A4BAC" w:rsidRDefault="006C6EEF" w:rsidP="00C84BD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A4BAC">
              <w:rPr>
                <w:rFonts w:ascii="Arial" w:eastAsia="Times New Roman" w:hAnsi="Arial"/>
                <w:sz w:val="18"/>
                <w:szCs w:val="20"/>
                <w:lang w:val="en-GB" w:eastAsia="en-GB"/>
              </w:rPr>
              <w:t>60</w:t>
            </w:r>
          </w:p>
        </w:tc>
        <w:tc>
          <w:tcPr>
            <w:tcW w:w="1000" w:type="pct"/>
            <w:tcBorders>
              <w:top w:val="single" w:sz="4" w:space="0" w:color="auto"/>
              <w:left w:val="single" w:sz="4" w:space="0" w:color="auto"/>
              <w:bottom w:val="single" w:sz="4" w:space="0" w:color="auto"/>
              <w:right w:val="single" w:sz="4" w:space="0" w:color="auto"/>
            </w:tcBorders>
          </w:tcPr>
          <w:p w14:paraId="11E3C940" w14:textId="77777777" w:rsidR="006C6EEF" w:rsidRPr="00721DCD" w:rsidRDefault="006C6EEF" w:rsidP="00C84BDF">
            <w:pPr>
              <w:keepNext/>
              <w:keepLines/>
              <w:overflowPunct w:val="0"/>
              <w:autoSpaceDE w:val="0"/>
              <w:autoSpaceDN w:val="0"/>
              <w:adjustRightInd w:val="0"/>
              <w:jc w:val="center"/>
              <w:textAlignment w:val="baseline"/>
              <w:rPr>
                <w:rFonts w:ascii="Arial" w:hAnsi="Arial"/>
                <w:sz w:val="18"/>
                <w:szCs w:val="20"/>
                <w:lang w:val="en-GB"/>
              </w:rPr>
            </w:pPr>
            <w:r w:rsidRPr="00721DCD">
              <w:rPr>
                <w:rFonts w:ascii="Arial" w:hAnsi="Arial" w:hint="eastAsia"/>
                <w:sz w:val="18"/>
                <w:szCs w:val="20"/>
                <w:lang w:val="en-GB"/>
              </w:rPr>
              <w:t>N</w:t>
            </w:r>
            <w:r w:rsidRPr="00721DCD">
              <w:rPr>
                <w:rFonts w:ascii="Arial" w:hAnsi="Arial"/>
                <w:sz w:val="18"/>
                <w:szCs w:val="20"/>
                <w:lang w:val="en-GB"/>
              </w:rPr>
              <w:t>/A</w:t>
            </w:r>
          </w:p>
        </w:tc>
      </w:tr>
    </w:tbl>
    <w:p w14:paraId="01C1FB12" w14:textId="77777777" w:rsidR="006C6EEF" w:rsidRDefault="006C6EEF" w:rsidP="006C6EEF">
      <w:pPr>
        <w:spacing w:beforeLines="50" w:before="156"/>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5</w:t>
      </w:r>
      <w:r w:rsidRPr="00055A4E">
        <w:rPr>
          <w:rFonts w:eastAsia="等线"/>
          <w:b/>
          <w:bCs/>
          <w:i/>
          <w:iCs/>
          <w:sz w:val="20"/>
          <w:szCs w:val="20"/>
        </w:rPr>
        <w:t>:</w:t>
      </w:r>
      <w:r w:rsidRPr="00AE0526">
        <w:rPr>
          <w:rFonts w:eastAsia="宋体"/>
          <w:sz w:val="20"/>
          <w:szCs w:val="20"/>
        </w:rPr>
        <w:t xml:space="preserve"> </w:t>
      </w:r>
      <w:r w:rsidRPr="00AE0526">
        <w:rPr>
          <w:rFonts w:eastAsia="宋体"/>
          <w:b/>
          <w:bCs/>
          <w:i/>
          <w:iCs/>
          <w:sz w:val="20"/>
          <w:szCs w:val="20"/>
        </w:rPr>
        <w:t xml:space="preserve">For UL 15k SCS, the reference timing shall be </w:t>
      </w:r>
      <w:r w:rsidRPr="00AE0526">
        <w:rPr>
          <w:rFonts w:eastAsia="宋体"/>
          <w:b/>
          <w:bCs/>
          <w:i/>
          <w:iCs/>
          <w:sz w:val="20"/>
          <w:szCs w:val="20"/>
          <w:lang w:val="en-GB"/>
        </w:rPr>
        <w:t>(N</w:t>
      </w:r>
      <w:r w:rsidRPr="00AE0526">
        <w:rPr>
          <w:rFonts w:eastAsia="宋体"/>
          <w:b/>
          <w:bCs/>
          <w:i/>
          <w:iCs/>
          <w:sz w:val="20"/>
          <w:szCs w:val="20"/>
          <w:vertAlign w:val="subscript"/>
          <w:lang w:val="en-GB"/>
        </w:rPr>
        <w:t>TA</w:t>
      </w:r>
      <w:r w:rsidRPr="00AE0526">
        <w:rPr>
          <w:rFonts w:eastAsia="宋体"/>
          <w:b/>
          <w:bCs/>
          <w:i/>
          <w:iCs/>
          <w:sz w:val="20"/>
          <w:szCs w:val="20"/>
          <w:lang w:val="en-GB"/>
        </w:rPr>
        <w:t xml:space="preserve"> + N</w:t>
      </w:r>
      <w:r w:rsidRPr="00AE0526">
        <w:rPr>
          <w:rFonts w:eastAsia="宋体"/>
          <w:b/>
          <w:bCs/>
          <w:i/>
          <w:iCs/>
          <w:sz w:val="20"/>
          <w:szCs w:val="20"/>
          <w:vertAlign w:val="subscript"/>
          <w:lang w:val="en-GB"/>
        </w:rPr>
        <w:t>TA-</w:t>
      </w:r>
      <w:proofErr w:type="gramStart"/>
      <w:r w:rsidRPr="00AE0526">
        <w:rPr>
          <w:rFonts w:eastAsia="宋体"/>
          <w:b/>
          <w:bCs/>
          <w:i/>
          <w:iCs/>
          <w:sz w:val="20"/>
          <w:szCs w:val="20"/>
          <w:vertAlign w:val="subscript"/>
          <w:lang w:val="en-GB"/>
        </w:rPr>
        <w:t>offset</w:t>
      </w:r>
      <w:r w:rsidRPr="00AE0526">
        <w:rPr>
          <w:rFonts w:eastAsia="宋体"/>
          <w:b/>
          <w:bCs/>
          <w:i/>
          <w:iCs/>
          <w:sz w:val="20"/>
          <w:szCs w:val="20"/>
          <w:lang w:val="en-GB"/>
        </w:rPr>
        <w:t>)×</w:t>
      </w:r>
      <w:proofErr w:type="gramEnd"/>
      <w:r w:rsidRPr="00AE0526">
        <w:rPr>
          <w:rFonts w:eastAsia="宋体"/>
          <w:b/>
          <w:bCs/>
          <w:i/>
          <w:iCs/>
          <w:sz w:val="20"/>
          <w:szCs w:val="20"/>
          <w:lang w:val="en-GB"/>
        </w:rPr>
        <w:t>T</w:t>
      </w:r>
      <w:r w:rsidRPr="00AE0526">
        <w:rPr>
          <w:rFonts w:eastAsia="宋体"/>
          <w:b/>
          <w:bCs/>
          <w:i/>
          <w:iCs/>
          <w:sz w:val="20"/>
          <w:szCs w:val="20"/>
          <w:vertAlign w:val="subscript"/>
          <w:lang w:val="en-GB"/>
        </w:rPr>
        <w:t>c</w:t>
      </w:r>
      <w:r w:rsidRPr="00AE0526">
        <w:rPr>
          <w:rFonts w:eastAsia="宋体"/>
          <w:b/>
          <w:bCs/>
          <w:i/>
          <w:iCs/>
          <w:sz w:val="20"/>
          <w:szCs w:val="20"/>
        </w:rPr>
        <w:t xml:space="preserve">, </w:t>
      </w:r>
      <w:r w:rsidRPr="00055A4E">
        <w:rPr>
          <w:rFonts w:eastAsia="等线"/>
          <w:b/>
          <w:bCs/>
          <w:i/>
          <w:iCs/>
          <w:sz w:val="20"/>
          <w:szCs w:val="20"/>
        </w:rPr>
        <w:t xml:space="preserve">the </w:t>
      </w:r>
      <w:proofErr w:type="spellStart"/>
      <w:r w:rsidRPr="00055A4E">
        <w:rPr>
          <w:rFonts w:eastAsia="等线"/>
          <w:b/>
          <w:bCs/>
          <w:i/>
          <w:iCs/>
          <w:sz w:val="20"/>
          <w:szCs w:val="20"/>
        </w:rPr>
        <w:t>T</w:t>
      </w:r>
      <w:r w:rsidRPr="008E3291">
        <w:rPr>
          <w:rFonts w:eastAsia="等线"/>
          <w:b/>
          <w:bCs/>
          <w:i/>
          <w:iCs/>
          <w:sz w:val="20"/>
          <w:szCs w:val="20"/>
          <w:vertAlign w:val="subscript"/>
        </w:rPr>
        <w:t>q</w:t>
      </w:r>
      <w:r>
        <w:rPr>
          <w:rFonts w:eastAsia="等线"/>
          <w:b/>
          <w:bCs/>
          <w:i/>
          <w:iCs/>
          <w:sz w:val="20"/>
          <w:szCs w:val="20"/>
          <w:vertAlign w:val="subscript"/>
        </w:rPr>
        <w:t>_ATG</w:t>
      </w:r>
      <w:proofErr w:type="spellEnd"/>
      <w:r w:rsidRPr="00055A4E">
        <w:rPr>
          <w:rFonts w:eastAsia="等线"/>
          <w:b/>
          <w:bCs/>
          <w:i/>
          <w:iCs/>
          <w:sz w:val="20"/>
          <w:szCs w:val="20"/>
        </w:rPr>
        <w:t xml:space="preserve"> and </w:t>
      </w:r>
      <w:proofErr w:type="spellStart"/>
      <w:r w:rsidRPr="00055A4E">
        <w:rPr>
          <w:rFonts w:eastAsia="等线"/>
          <w:b/>
          <w:bCs/>
          <w:i/>
          <w:iCs/>
          <w:sz w:val="20"/>
          <w:szCs w:val="20"/>
        </w:rPr>
        <w:t>T</w:t>
      </w:r>
      <w:r w:rsidRPr="008E3291">
        <w:rPr>
          <w:rFonts w:eastAsia="等线"/>
          <w:b/>
          <w:bCs/>
          <w:i/>
          <w:iCs/>
          <w:sz w:val="20"/>
          <w:szCs w:val="20"/>
          <w:vertAlign w:val="subscript"/>
        </w:rPr>
        <w:t>p</w:t>
      </w:r>
      <w:r>
        <w:rPr>
          <w:rFonts w:eastAsia="等线"/>
          <w:b/>
          <w:bCs/>
          <w:i/>
          <w:iCs/>
          <w:sz w:val="20"/>
          <w:szCs w:val="20"/>
          <w:vertAlign w:val="subscript"/>
        </w:rPr>
        <w:t>_ATG</w:t>
      </w:r>
      <w:proofErr w:type="spellEnd"/>
      <w:r w:rsidRPr="00055A4E">
        <w:rPr>
          <w:rFonts w:eastAsia="等线"/>
          <w:b/>
          <w:bCs/>
          <w:i/>
          <w:iCs/>
          <w:sz w:val="20"/>
          <w:szCs w:val="20"/>
        </w:rPr>
        <w:t xml:space="preserve"> should be 9.5*64</w:t>
      </w:r>
      <w:r>
        <w:rPr>
          <w:rFonts w:eastAsia="等线"/>
          <w:b/>
          <w:bCs/>
          <w:i/>
          <w:iCs/>
          <w:sz w:val="20"/>
          <w:szCs w:val="20"/>
        </w:rPr>
        <w:t>*</w:t>
      </w:r>
      <w:r w:rsidRPr="00055A4E">
        <w:rPr>
          <w:rFonts w:eastAsia="等线"/>
          <w:b/>
          <w:bCs/>
          <w:i/>
          <w:iCs/>
          <w:sz w:val="20"/>
          <w:szCs w:val="20"/>
        </w:rPr>
        <w:t>Tc</w:t>
      </w:r>
      <w:r>
        <w:rPr>
          <w:rFonts w:eastAsia="等线"/>
          <w:b/>
          <w:bCs/>
          <w:i/>
          <w:iCs/>
          <w:sz w:val="20"/>
          <w:szCs w:val="20"/>
        </w:rPr>
        <w:t>.</w:t>
      </w:r>
    </w:p>
    <w:p w14:paraId="058467E3" w14:textId="77777777" w:rsidR="006C6EEF" w:rsidRDefault="006C6EEF" w:rsidP="006C6EEF">
      <w:pPr>
        <w:spacing w:beforeLines="50" w:before="156"/>
        <w:rPr>
          <w:rFonts w:eastAsia="等线"/>
          <w:b/>
          <w:bCs/>
          <w:i/>
          <w:iCs/>
          <w:sz w:val="20"/>
          <w:szCs w:val="20"/>
        </w:rPr>
      </w:pPr>
      <w:r w:rsidRPr="001C1FB8">
        <w:rPr>
          <w:rFonts w:eastAsia="宋体"/>
          <w:b/>
          <w:bCs/>
          <w:i/>
          <w:iCs/>
          <w:sz w:val="20"/>
          <w:szCs w:val="20"/>
        </w:rPr>
        <w:t xml:space="preserve">Proposal </w:t>
      </w:r>
      <w:r>
        <w:rPr>
          <w:rFonts w:eastAsia="宋体"/>
          <w:b/>
          <w:bCs/>
          <w:i/>
          <w:iCs/>
          <w:sz w:val="20"/>
          <w:szCs w:val="20"/>
        </w:rPr>
        <w:t>6</w:t>
      </w:r>
      <w:r w:rsidRPr="001C1FB8">
        <w:rPr>
          <w:rFonts w:eastAsia="宋体"/>
          <w:b/>
          <w:bCs/>
          <w:i/>
          <w:iCs/>
          <w:sz w:val="20"/>
          <w:szCs w:val="20"/>
        </w:rPr>
        <w:t xml:space="preserve">: </w:t>
      </w:r>
      <w:r>
        <w:rPr>
          <w:rFonts w:eastAsia="宋体"/>
          <w:b/>
          <w:bCs/>
          <w:i/>
          <w:iCs/>
          <w:sz w:val="20"/>
          <w:szCs w:val="20"/>
        </w:rPr>
        <w:t>F</w:t>
      </w:r>
      <w:r w:rsidRPr="00AE0526">
        <w:rPr>
          <w:rFonts w:eastAsia="宋体"/>
          <w:b/>
          <w:bCs/>
          <w:i/>
          <w:iCs/>
          <w:sz w:val="20"/>
          <w:szCs w:val="20"/>
        </w:rPr>
        <w:t xml:space="preserve">or UL 30kHz SCS, the reference timing shall be </w:t>
      </w:r>
      <w:r w:rsidRPr="00AE0526">
        <w:rPr>
          <w:rFonts w:eastAsia="宋体"/>
          <w:b/>
          <w:bCs/>
          <w:i/>
          <w:iCs/>
          <w:sz w:val="20"/>
          <w:szCs w:val="20"/>
          <w:lang w:val="en-GB"/>
        </w:rPr>
        <w:t>(N</w:t>
      </w:r>
      <w:r w:rsidRPr="00AE0526">
        <w:rPr>
          <w:rFonts w:eastAsia="宋体"/>
          <w:b/>
          <w:bCs/>
          <w:i/>
          <w:iCs/>
          <w:sz w:val="20"/>
          <w:szCs w:val="20"/>
          <w:vertAlign w:val="subscript"/>
          <w:lang w:val="en-GB"/>
        </w:rPr>
        <w:t>TA</w:t>
      </w:r>
      <w:r w:rsidRPr="00AE0526">
        <w:rPr>
          <w:rFonts w:eastAsia="宋体"/>
          <w:b/>
          <w:bCs/>
          <w:i/>
          <w:iCs/>
          <w:sz w:val="20"/>
          <w:szCs w:val="20"/>
          <w:lang w:val="en-GB"/>
        </w:rPr>
        <w:t xml:space="preserve"> + N</w:t>
      </w:r>
      <w:r w:rsidRPr="00AE0526">
        <w:rPr>
          <w:rFonts w:eastAsia="宋体"/>
          <w:b/>
          <w:bCs/>
          <w:i/>
          <w:iCs/>
          <w:sz w:val="20"/>
          <w:szCs w:val="20"/>
          <w:vertAlign w:val="subscript"/>
          <w:lang w:val="en-GB"/>
        </w:rPr>
        <w:t>TA-offset</w:t>
      </w:r>
      <w:r w:rsidRPr="00AE0526">
        <w:rPr>
          <w:rFonts w:eastAsia="宋体"/>
          <w:b/>
          <w:bCs/>
          <w:i/>
          <w:iCs/>
          <w:sz w:val="20"/>
          <w:szCs w:val="20"/>
          <w:lang w:val="en-GB"/>
        </w:rPr>
        <w:t xml:space="preserve"> + </w:t>
      </w:r>
      <w:proofErr w:type="gramStart"/>
      <w:r w:rsidRPr="00AE0526">
        <w:rPr>
          <w:rFonts w:eastAsia="宋体"/>
          <w:b/>
          <w:bCs/>
          <w:i/>
          <w:iCs/>
          <w:sz w:val="20"/>
          <w:szCs w:val="20"/>
          <w:lang w:val="en-GB"/>
        </w:rPr>
        <w:t>N</w:t>
      </w:r>
      <w:r w:rsidRPr="00AE0526">
        <w:rPr>
          <w:rFonts w:eastAsia="宋体"/>
          <w:b/>
          <w:bCs/>
          <w:i/>
          <w:iCs/>
          <w:sz w:val="20"/>
          <w:szCs w:val="20"/>
          <w:vertAlign w:val="subscript"/>
          <w:lang w:val="en-GB"/>
        </w:rPr>
        <w:t>TA,UE</w:t>
      </w:r>
      <w:proofErr w:type="gramEnd"/>
      <w:r w:rsidRPr="00AE0526">
        <w:rPr>
          <w:rFonts w:eastAsia="宋体"/>
          <w:b/>
          <w:bCs/>
          <w:i/>
          <w:iCs/>
          <w:sz w:val="20"/>
          <w:szCs w:val="20"/>
          <w:vertAlign w:val="subscript"/>
          <w:lang w:val="en-GB"/>
        </w:rPr>
        <w:t>-specific</w:t>
      </w:r>
      <w:r w:rsidRPr="00AE0526">
        <w:rPr>
          <w:rFonts w:eastAsia="宋体"/>
          <w:b/>
          <w:bCs/>
          <w:i/>
          <w:iCs/>
          <w:sz w:val="20"/>
          <w:szCs w:val="20"/>
          <w:lang w:val="en-GB"/>
        </w:rPr>
        <w:t>)×T</w:t>
      </w:r>
      <w:r w:rsidRPr="00AE0526">
        <w:rPr>
          <w:rFonts w:eastAsia="宋体"/>
          <w:b/>
          <w:bCs/>
          <w:i/>
          <w:iCs/>
          <w:sz w:val="20"/>
          <w:szCs w:val="20"/>
          <w:vertAlign w:val="subscript"/>
          <w:lang w:val="en-GB"/>
        </w:rPr>
        <w:t>c</w:t>
      </w:r>
      <w:r w:rsidRPr="001C1FB8">
        <w:rPr>
          <w:rFonts w:eastAsia="宋体"/>
          <w:b/>
          <w:bCs/>
          <w:i/>
          <w:iCs/>
          <w:sz w:val="20"/>
          <w:szCs w:val="20"/>
          <w:lang w:val="en-GB"/>
        </w:rPr>
        <w:t>,</w:t>
      </w:r>
      <w:r>
        <w:rPr>
          <w:rFonts w:eastAsia="宋体"/>
          <w:b/>
          <w:bCs/>
          <w:i/>
          <w:iCs/>
          <w:sz w:val="20"/>
          <w:szCs w:val="20"/>
          <w:lang w:val="en-GB"/>
        </w:rPr>
        <w:t xml:space="preserve"> </w:t>
      </w:r>
      <w:r w:rsidRPr="00055A4E">
        <w:rPr>
          <w:rFonts w:eastAsia="等线"/>
          <w:b/>
          <w:bCs/>
          <w:i/>
          <w:iCs/>
          <w:sz w:val="20"/>
          <w:szCs w:val="20"/>
        </w:rPr>
        <w:t xml:space="preserve">the </w:t>
      </w:r>
      <w:proofErr w:type="spellStart"/>
      <w:r w:rsidRPr="00055A4E">
        <w:rPr>
          <w:rFonts w:eastAsia="等线"/>
          <w:b/>
          <w:bCs/>
          <w:i/>
          <w:iCs/>
          <w:sz w:val="20"/>
          <w:szCs w:val="20"/>
        </w:rPr>
        <w:t>T</w:t>
      </w:r>
      <w:r w:rsidRPr="008E3291">
        <w:rPr>
          <w:rFonts w:eastAsia="等线"/>
          <w:b/>
          <w:bCs/>
          <w:i/>
          <w:iCs/>
          <w:sz w:val="20"/>
          <w:szCs w:val="20"/>
          <w:vertAlign w:val="subscript"/>
        </w:rPr>
        <w:t>q</w:t>
      </w:r>
      <w:r>
        <w:rPr>
          <w:rFonts w:eastAsia="等线"/>
          <w:b/>
          <w:bCs/>
          <w:i/>
          <w:iCs/>
          <w:sz w:val="20"/>
          <w:szCs w:val="20"/>
          <w:vertAlign w:val="subscript"/>
        </w:rPr>
        <w:t>_ATG</w:t>
      </w:r>
      <w:proofErr w:type="spellEnd"/>
      <w:r w:rsidRPr="00055A4E">
        <w:rPr>
          <w:rFonts w:eastAsia="等线"/>
          <w:b/>
          <w:bCs/>
          <w:i/>
          <w:iCs/>
          <w:sz w:val="20"/>
          <w:szCs w:val="20"/>
        </w:rPr>
        <w:t xml:space="preserve"> and </w:t>
      </w:r>
      <w:proofErr w:type="spellStart"/>
      <w:r w:rsidRPr="00055A4E">
        <w:rPr>
          <w:rFonts w:eastAsia="等线"/>
          <w:b/>
          <w:bCs/>
          <w:i/>
          <w:iCs/>
          <w:sz w:val="20"/>
          <w:szCs w:val="20"/>
        </w:rPr>
        <w:t>T</w:t>
      </w:r>
      <w:r w:rsidRPr="008E3291">
        <w:rPr>
          <w:rFonts w:eastAsia="等线"/>
          <w:b/>
          <w:bCs/>
          <w:i/>
          <w:iCs/>
          <w:sz w:val="20"/>
          <w:szCs w:val="20"/>
          <w:vertAlign w:val="subscript"/>
        </w:rPr>
        <w:t>p</w:t>
      </w:r>
      <w:r>
        <w:rPr>
          <w:rFonts w:eastAsia="等线"/>
          <w:b/>
          <w:bCs/>
          <w:i/>
          <w:iCs/>
          <w:sz w:val="20"/>
          <w:szCs w:val="20"/>
          <w:vertAlign w:val="subscript"/>
        </w:rPr>
        <w:t>_ATG</w:t>
      </w:r>
      <w:proofErr w:type="spellEnd"/>
      <w:r w:rsidRPr="00055A4E">
        <w:rPr>
          <w:rFonts w:eastAsia="等线"/>
          <w:b/>
          <w:bCs/>
          <w:i/>
          <w:iCs/>
          <w:sz w:val="20"/>
          <w:szCs w:val="20"/>
        </w:rPr>
        <w:t xml:space="preserve"> should be </w:t>
      </w:r>
      <w:r>
        <w:rPr>
          <w:rFonts w:eastAsia="等线"/>
          <w:b/>
          <w:bCs/>
          <w:i/>
          <w:iCs/>
          <w:sz w:val="20"/>
          <w:szCs w:val="20"/>
        </w:rPr>
        <w:t>5</w:t>
      </w:r>
      <w:r w:rsidRPr="00055A4E">
        <w:rPr>
          <w:rFonts w:eastAsia="等线"/>
          <w:b/>
          <w:bCs/>
          <w:i/>
          <w:iCs/>
          <w:sz w:val="20"/>
          <w:szCs w:val="20"/>
        </w:rPr>
        <w:t>.5*64</w:t>
      </w:r>
      <w:r>
        <w:rPr>
          <w:rFonts w:eastAsia="等线"/>
          <w:b/>
          <w:bCs/>
          <w:i/>
          <w:iCs/>
          <w:sz w:val="20"/>
          <w:szCs w:val="20"/>
        </w:rPr>
        <w:t>*</w:t>
      </w:r>
      <w:r w:rsidRPr="00055A4E">
        <w:rPr>
          <w:rFonts w:eastAsia="等线"/>
          <w:b/>
          <w:bCs/>
          <w:i/>
          <w:iCs/>
          <w:sz w:val="20"/>
          <w:szCs w:val="20"/>
        </w:rPr>
        <w:t>Tc.</w:t>
      </w:r>
    </w:p>
    <w:p w14:paraId="7E21BA4F" w14:textId="77777777" w:rsidR="006C6EEF" w:rsidRPr="008E3291" w:rsidRDefault="006C6EEF" w:rsidP="006C6EEF">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7</w:t>
      </w:r>
      <w:r w:rsidRPr="00055A4E">
        <w:rPr>
          <w:rFonts w:eastAsia="等线"/>
          <w:b/>
          <w:bCs/>
          <w:i/>
          <w:iCs/>
          <w:sz w:val="20"/>
          <w:szCs w:val="20"/>
        </w:rPr>
        <w:t>:</w:t>
      </w:r>
      <w:r>
        <w:rPr>
          <w:rFonts w:eastAsia="等线"/>
          <w:b/>
          <w:bCs/>
          <w:i/>
          <w:iCs/>
          <w:sz w:val="20"/>
          <w:szCs w:val="20"/>
        </w:rPr>
        <w:t xml:space="preserve"> </w:t>
      </w:r>
      <w:r w:rsidRPr="00E84113">
        <w:rPr>
          <w:rFonts w:eastAsia="等线"/>
          <w:b/>
          <w:bCs/>
          <w:i/>
          <w:iCs/>
          <w:sz w:val="20"/>
          <w:szCs w:val="20"/>
        </w:rPr>
        <w:t xml:space="preserve">The </w:t>
      </w:r>
      <w:proofErr w:type="spellStart"/>
      <w:r w:rsidRPr="00E84113">
        <w:rPr>
          <w:rFonts w:eastAsia="等线"/>
          <w:b/>
          <w:bCs/>
          <w:i/>
          <w:iCs/>
          <w:sz w:val="20"/>
          <w:szCs w:val="20"/>
        </w:rPr>
        <w:t>k</w:t>
      </w:r>
      <w:r w:rsidRPr="00954B56">
        <w:rPr>
          <w:rFonts w:eastAsia="等线"/>
          <w:b/>
          <w:bCs/>
          <w:i/>
          <w:iCs/>
          <w:sz w:val="20"/>
          <w:szCs w:val="20"/>
          <w:vertAlign w:val="subscript"/>
        </w:rPr>
        <w:t>offset</w:t>
      </w:r>
      <w:proofErr w:type="spellEnd"/>
      <w:r w:rsidRPr="00E84113">
        <w:rPr>
          <w:rFonts w:eastAsia="等线"/>
          <w:b/>
          <w:bCs/>
          <w:i/>
          <w:iCs/>
          <w:sz w:val="20"/>
          <w:szCs w:val="20"/>
        </w:rPr>
        <w:t xml:space="preserve"> mechanism need to be introduced</w:t>
      </w:r>
      <w:r>
        <w:rPr>
          <w:rFonts w:eastAsia="等线"/>
          <w:b/>
          <w:bCs/>
          <w:i/>
          <w:iCs/>
          <w:sz w:val="20"/>
          <w:szCs w:val="20"/>
        </w:rPr>
        <w:t xml:space="preserve"> into timing advance adjustment delay requirement.</w:t>
      </w:r>
    </w:p>
    <w:p w14:paraId="16BD3040" w14:textId="77777777" w:rsidR="006C6EEF" w:rsidRDefault="006C6EEF" w:rsidP="006C6EEF">
      <w:pPr>
        <w:autoSpaceDN w:val="0"/>
        <w:spacing w:before="60"/>
        <w:jc w:val="both"/>
        <w:rPr>
          <w:rFonts w:eastAsia="等线"/>
          <w:b/>
          <w:bCs/>
          <w:i/>
          <w:iCs/>
          <w:sz w:val="20"/>
          <w:szCs w:val="20"/>
        </w:rPr>
      </w:pPr>
      <w:r>
        <w:rPr>
          <w:rFonts w:eastAsia="等线"/>
          <w:b/>
          <w:bCs/>
          <w:i/>
          <w:iCs/>
          <w:sz w:val="20"/>
          <w:szCs w:val="20"/>
        </w:rPr>
        <w:t>Observation 3:</w:t>
      </w:r>
      <w:r w:rsidRPr="0016218D">
        <w:rPr>
          <w:rFonts w:eastAsia="等线"/>
          <w:b/>
          <w:bCs/>
          <w:i/>
          <w:iCs/>
          <w:sz w:val="20"/>
          <w:szCs w:val="20"/>
        </w:rPr>
        <w:t xml:space="preserve"> </w:t>
      </w:r>
    </w:p>
    <w:p w14:paraId="72F0CDC1" w14:textId="77777777" w:rsidR="006C6EEF" w:rsidRDefault="006C6EEF" w:rsidP="006C6EEF">
      <w:pPr>
        <w:pStyle w:val="af9"/>
        <w:numPr>
          <w:ilvl w:val="0"/>
          <w:numId w:val="43"/>
        </w:numPr>
        <w:tabs>
          <w:tab w:val="left" w:pos="1134"/>
        </w:tabs>
        <w:spacing w:before="60"/>
        <w:ind w:firstLineChars="0"/>
        <w:jc w:val="both"/>
        <w:rPr>
          <w:rFonts w:eastAsia="等线"/>
          <w:b/>
          <w:bCs/>
          <w:i/>
          <w:iCs/>
          <w:sz w:val="20"/>
          <w:szCs w:val="20"/>
        </w:rPr>
      </w:pPr>
      <w:r w:rsidRPr="00382754">
        <w:rPr>
          <w:rFonts w:eastAsia="等线"/>
          <w:b/>
          <w:bCs/>
          <w:i/>
          <w:iCs/>
          <w:sz w:val="20"/>
          <w:szCs w:val="20"/>
        </w:rPr>
        <w:t xml:space="preserve">When SCS of PDSCH is 15kHz, </w:t>
      </w:r>
      <w:r>
        <w:rPr>
          <w:rFonts w:eastAsia="等线"/>
          <w:b/>
          <w:bCs/>
          <w:i/>
          <w:iCs/>
          <w:sz w:val="20"/>
          <w:szCs w:val="20"/>
        </w:rPr>
        <w:t xml:space="preserve">and ISD is smaller than 21km, </w:t>
      </w:r>
      <w:r w:rsidRPr="00382754">
        <w:rPr>
          <w:rFonts w:eastAsia="等线"/>
          <w:b/>
          <w:bCs/>
          <w:i/>
          <w:iCs/>
          <w:sz w:val="20"/>
          <w:szCs w:val="20"/>
        </w:rPr>
        <w:t>the tolerance requirement can be fulfilled.</w:t>
      </w:r>
    </w:p>
    <w:p w14:paraId="1B126265" w14:textId="77777777" w:rsidR="006C6EEF" w:rsidRPr="00382754" w:rsidRDefault="006C6EEF" w:rsidP="006C6EEF">
      <w:pPr>
        <w:pStyle w:val="af9"/>
        <w:numPr>
          <w:ilvl w:val="0"/>
          <w:numId w:val="43"/>
        </w:numPr>
        <w:tabs>
          <w:tab w:val="left" w:pos="1134"/>
        </w:tabs>
        <w:spacing w:before="60"/>
        <w:ind w:firstLineChars="0"/>
        <w:jc w:val="both"/>
        <w:rPr>
          <w:rFonts w:eastAsia="等线"/>
          <w:b/>
          <w:bCs/>
          <w:i/>
          <w:iCs/>
          <w:sz w:val="20"/>
          <w:szCs w:val="20"/>
        </w:rPr>
      </w:pPr>
      <w:r w:rsidRPr="00382754">
        <w:rPr>
          <w:rFonts w:eastAsia="等线"/>
          <w:b/>
          <w:bCs/>
          <w:i/>
          <w:iCs/>
          <w:sz w:val="20"/>
          <w:szCs w:val="20"/>
        </w:rPr>
        <w:t>When SCS of PDSCH is 30kHz</w:t>
      </w:r>
      <w:r>
        <w:rPr>
          <w:rFonts w:eastAsia="等线"/>
          <w:b/>
          <w:bCs/>
          <w:i/>
          <w:iCs/>
          <w:sz w:val="20"/>
          <w:szCs w:val="20"/>
        </w:rPr>
        <w:t xml:space="preserve">, </w:t>
      </w:r>
      <w:r w:rsidRPr="00382754">
        <w:rPr>
          <w:rFonts w:eastAsia="等线"/>
          <w:b/>
          <w:bCs/>
          <w:i/>
          <w:iCs/>
          <w:sz w:val="20"/>
          <w:szCs w:val="20"/>
        </w:rPr>
        <w:t>the tolerance requirement can</w:t>
      </w:r>
      <w:r>
        <w:rPr>
          <w:rFonts w:eastAsia="等线"/>
          <w:b/>
          <w:bCs/>
          <w:i/>
          <w:iCs/>
          <w:sz w:val="20"/>
          <w:szCs w:val="20"/>
        </w:rPr>
        <w:t>not</w:t>
      </w:r>
      <w:r w:rsidRPr="00382754">
        <w:rPr>
          <w:rFonts w:eastAsia="等线"/>
          <w:b/>
          <w:bCs/>
          <w:i/>
          <w:iCs/>
          <w:sz w:val="20"/>
          <w:szCs w:val="20"/>
        </w:rPr>
        <w:t xml:space="preserve"> be fulfilled.</w:t>
      </w:r>
    </w:p>
    <w:p w14:paraId="4FDEE58A" w14:textId="6536A167" w:rsidR="006C6EEF" w:rsidRPr="006C6EEF" w:rsidRDefault="006C6EEF" w:rsidP="003F260E">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8</w:t>
      </w:r>
      <w:r w:rsidRPr="00055A4E">
        <w:rPr>
          <w:rFonts w:eastAsia="等线"/>
          <w:b/>
          <w:bCs/>
          <w:i/>
          <w:iCs/>
          <w:sz w:val="20"/>
          <w:szCs w:val="20"/>
        </w:rPr>
        <w:t>:</w:t>
      </w:r>
      <w:r w:rsidRPr="00382754">
        <w:t xml:space="preserve"> </w:t>
      </w:r>
      <w:r>
        <w:rPr>
          <w:rFonts w:eastAsia="等线"/>
          <w:b/>
          <w:bCs/>
          <w:i/>
          <w:iCs/>
          <w:sz w:val="20"/>
          <w:szCs w:val="20"/>
        </w:rPr>
        <w:t>I</w:t>
      </w:r>
      <w:r w:rsidRPr="00382754">
        <w:rPr>
          <w:rFonts w:eastAsia="等线"/>
          <w:b/>
          <w:bCs/>
          <w:i/>
          <w:iCs/>
          <w:sz w:val="20"/>
          <w:szCs w:val="20"/>
        </w:rPr>
        <w:t>t is up to network to decide whether to enable ‘</w:t>
      </w:r>
      <w:proofErr w:type="spellStart"/>
      <w:r w:rsidRPr="00382754">
        <w:rPr>
          <w:rFonts w:eastAsia="等线"/>
          <w:b/>
          <w:bCs/>
          <w:i/>
          <w:iCs/>
          <w:sz w:val="20"/>
          <w:szCs w:val="20"/>
        </w:rPr>
        <w:t>deriveSSB-IndexFromCell</w:t>
      </w:r>
      <w:proofErr w:type="spellEnd"/>
      <w:r w:rsidRPr="00382754">
        <w:rPr>
          <w:rFonts w:eastAsia="等线"/>
          <w:b/>
          <w:bCs/>
          <w:i/>
          <w:iCs/>
          <w:sz w:val="20"/>
          <w:szCs w:val="20"/>
        </w:rPr>
        <w:t>’ and ‘</w:t>
      </w:r>
      <w:proofErr w:type="spellStart"/>
      <w:r w:rsidRPr="00382754">
        <w:rPr>
          <w:rFonts w:eastAsia="等线"/>
          <w:b/>
          <w:bCs/>
          <w:i/>
          <w:iCs/>
          <w:sz w:val="20"/>
          <w:szCs w:val="20"/>
        </w:rPr>
        <w:t>deriveSSB</w:t>
      </w:r>
      <w:proofErr w:type="spellEnd"/>
      <w:r w:rsidRPr="00382754">
        <w:rPr>
          <w:rFonts w:eastAsia="等线"/>
          <w:b/>
          <w:bCs/>
          <w:i/>
          <w:iCs/>
          <w:sz w:val="20"/>
          <w:szCs w:val="20"/>
        </w:rPr>
        <w:t>-</w:t>
      </w:r>
      <w:proofErr w:type="spellStart"/>
      <w:r w:rsidRPr="00382754">
        <w:rPr>
          <w:rFonts w:eastAsia="等线"/>
          <w:b/>
          <w:bCs/>
          <w:i/>
          <w:iCs/>
          <w:sz w:val="20"/>
          <w:szCs w:val="20"/>
        </w:rPr>
        <w:t>IndexFromCell</w:t>
      </w:r>
      <w:proofErr w:type="spellEnd"/>
      <w:r w:rsidRPr="00382754">
        <w:rPr>
          <w:rFonts w:eastAsia="等线"/>
          <w:b/>
          <w:bCs/>
          <w:i/>
          <w:iCs/>
          <w:sz w:val="20"/>
          <w:szCs w:val="20"/>
        </w:rPr>
        <w:t>-inter’ or not based on DL SCS and ISD.</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lastRenderedPageBreak/>
        <w:t>Reference</w:t>
      </w:r>
    </w:p>
    <w:p w14:paraId="781CB2EC" w14:textId="77777777" w:rsidR="00486D2C" w:rsidRDefault="00486D2C" w:rsidP="00486D2C">
      <w:pPr>
        <w:rPr>
          <w:sz w:val="20"/>
          <w:szCs w:val="20"/>
          <w:lang w:val="en-GB"/>
        </w:rPr>
      </w:pPr>
      <w:r>
        <w:rPr>
          <w:rFonts w:hint="eastAsia"/>
          <w:sz w:val="20"/>
          <w:szCs w:val="20"/>
          <w:lang w:val="en-GB"/>
        </w:rPr>
        <w:t>[</w:t>
      </w:r>
      <w:r>
        <w:rPr>
          <w:sz w:val="20"/>
          <w:szCs w:val="20"/>
          <w:lang w:val="en-GB"/>
        </w:rPr>
        <w:t>1] R4-2220361,</w:t>
      </w:r>
      <w:r w:rsidRPr="003974E8">
        <w:t xml:space="preserve"> </w:t>
      </w:r>
      <w:r w:rsidRPr="003974E8">
        <w:rPr>
          <w:sz w:val="20"/>
          <w:szCs w:val="20"/>
          <w:lang w:val="en-GB"/>
        </w:rPr>
        <w:t>WF on NR ATG RRM requirements</w:t>
      </w:r>
      <w:r>
        <w:rPr>
          <w:sz w:val="20"/>
          <w:szCs w:val="20"/>
          <w:lang w:val="en-GB"/>
        </w:rPr>
        <w:t>, CMCC</w:t>
      </w:r>
    </w:p>
    <w:p w14:paraId="1236C211" w14:textId="305FD938" w:rsidR="00486D2C" w:rsidRPr="00486D2C" w:rsidRDefault="00A84E95" w:rsidP="0015670D">
      <w:pPr>
        <w:rPr>
          <w:sz w:val="20"/>
          <w:szCs w:val="20"/>
          <w:lang w:val="en-GB"/>
        </w:rPr>
      </w:pPr>
      <w:r>
        <w:rPr>
          <w:rFonts w:hint="eastAsia"/>
          <w:sz w:val="20"/>
          <w:szCs w:val="20"/>
          <w:lang w:val="en-GB"/>
        </w:rPr>
        <w:t>[</w:t>
      </w:r>
      <w:r>
        <w:rPr>
          <w:sz w:val="20"/>
          <w:szCs w:val="20"/>
          <w:lang w:val="en-GB"/>
        </w:rPr>
        <w:t>2] R4-230</w:t>
      </w:r>
      <w:r w:rsidR="006C6EEF">
        <w:rPr>
          <w:sz w:val="20"/>
          <w:szCs w:val="20"/>
          <w:lang w:val="en-GB"/>
        </w:rPr>
        <w:t>0779</w:t>
      </w:r>
      <w:r>
        <w:rPr>
          <w:sz w:val="20"/>
          <w:szCs w:val="20"/>
          <w:lang w:val="en-GB"/>
        </w:rPr>
        <w:t xml:space="preserve">, </w:t>
      </w:r>
      <w:r w:rsidRPr="00AA33ED">
        <w:rPr>
          <w:sz w:val="20"/>
          <w:szCs w:val="20"/>
          <w:lang w:val="en-GB"/>
        </w:rPr>
        <w:t>Discussion on general RRM requirements for ATG</w:t>
      </w:r>
      <w:r>
        <w:rPr>
          <w:sz w:val="20"/>
          <w:szCs w:val="20"/>
          <w:lang w:val="en-GB"/>
        </w:rPr>
        <w:t>, CMCC</w:t>
      </w:r>
    </w:p>
    <w:p w14:paraId="772AD4A1" w14:textId="19324960" w:rsidR="002513F6" w:rsidRPr="00452485" w:rsidRDefault="002513F6">
      <w:pPr>
        <w:rPr>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0B798" w14:textId="77777777" w:rsidR="00B424EA" w:rsidRDefault="00B424EA" w:rsidP="007854C6">
      <w:r>
        <w:separator/>
      </w:r>
    </w:p>
  </w:endnote>
  <w:endnote w:type="continuationSeparator" w:id="0">
    <w:p w14:paraId="4CC0B657" w14:textId="77777777" w:rsidR="00B424EA" w:rsidRDefault="00B424E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ans-serif-black">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575C" w14:textId="77777777" w:rsidR="00B424EA" w:rsidRDefault="00B424EA" w:rsidP="007854C6">
      <w:r>
        <w:separator/>
      </w:r>
    </w:p>
  </w:footnote>
  <w:footnote w:type="continuationSeparator" w:id="0">
    <w:p w14:paraId="7199C58F" w14:textId="77777777" w:rsidR="00B424EA" w:rsidRDefault="00B424E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DA71CD"/>
    <w:multiLevelType w:val="hybridMultilevel"/>
    <w:tmpl w:val="3288DEC2"/>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B4327D0"/>
    <w:multiLevelType w:val="hybridMultilevel"/>
    <w:tmpl w:val="19CA9EB6"/>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7"/>
  </w:num>
  <w:num w:numId="2" w16cid:durableId="1872185180">
    <w:abstractNumId w:val="8"/>
  </w:num>
  <w:num w:numId="3" w16cid:durableId="1337423769">
    <w:abstractNumId w:val="26"/>
  </w:num>
  <w:num w:numId="4" w16cid:durableId="540900337">
    <w:abstractNumId w:val="5"/>
  </w:num>
  <w:num w:numId="5" w16cid:durableId="366564362">
    <w:abstractNumId w:val="1"/>
  </w:num>
  <w:num w:numId="6" w16cid:durableId="1819103025">
    <w:abstractNumId w:val="22"/>
  </w:num>
  <w:num w:numId="7" w16cid:durableId="545676249">
    <w:abstractNumId w:val="4"/>
  </w:num>
  <w:num w:numId="8" w16cid:durableId="299842338">
    <w:abstractNumId w:val="9"/>
  </w:num>
  <w:num w:numId="9" w16cid:durableId="1004282034">
    <w:abstractNumId w:val="14"/>
  </w:num>
  <w:num w:numId="10" w16cid:durableId="322467064">
    <w:abstractNumId w:val="20"/>
  </w:num>
  <w:num w:numId="11" w16cid:durableId="1869565793">
    <w:abstractNumId w:val="24"/>
  </w:num>
  <w:num w:numId="12" w16cid:durableId="1852134952">
    <w:abstractNumId w:val="6"/>
  </w:num>
  <w:num w:numId="13" w16cid:durableId="1878083882">
    <w:abstractNumId w:val="29"/>
  </w:num>
  <w:num w:numId="14" w16cid:durableId="43993273">
    <w:abstractNumId w:val="6"/>
  </w:num>
  <w:num w:numId="15" w16cid:durableId="1633367473">
    <w:abstractNumId w:val="17"/>
  </w:num>
  <w:num w:numId="16" w16cid:durableId="1268462805">
    <w:abstractNumId w:val="23"/>
  </w:num>
  <w:num w:numId="17" w16cid:durableId="1599175766">
    <w:abstractNumId w:val="28"/>
  </w:num>
  <w:num w:numId="18" w16cid:durableId="678044669">
    <w:abstractNumId w:val="0"/>
  </w:num>
  <w:num w:numId="19" w16cid:durableId="471872988">
    <w:abstractNumId w:val="3"/>
  </w:num>
  <w:num w:numId="20" w16cid:durableId="852033810">
    <w:abstractNumId w:val="11"/>
  </w:num>
  <w:num w:numId="21" w16cid:durableId="289362898">
    <w:abstractNumId w:val="30"/>
  </w:num>
  <w:num w:numId="22" w16cid:durableId="1075930875">
    <w:abstractNumId w:val="16"/>
  </w:num>
  <w:num w:numId="23" w16cid:durableId="6833661">
    <w:abstractNumId w:val="13"/>
  </w:num>
  <w:num w:numId="24" w16cid:durableId="1849522452">
    <w:abstractNumId w:val="10"/>
  </w:num>
  <w:num w:numId="25" w16cid:durableId="50345578">
    <w:abstractNumId w:val="21"/>
  </w:num>
  <w:num w:numId="26" w16cid:durableId="2039237746">
    <w:abstractNumId w:val="27"/>
  </w:num>
  <w:num w:numId="27" w16cid:durableId="837692274">
    <w:abstractNumId w:val="27"/>
  </w:num>
  <w:num w:numId="28" w16cid:durableId="835191808">
    <w:abstractNumId w:val="27"/>
  </w:num>
  <w:num w:numId="29" w16cid:durableId="171653929">
    <w:abstractNumId w:val="27"/>
  </w:num>
  <w:num w:numId="30" w16cid:durableId="127405075">
    <w:abstractNumId w:val="27"/>
  </w:num>
  <w:num w:numId="31" w16cid:durableId="1295987286">
    <w:abstractNumId w:val="27"/>
  </w:num>
  <w:num w:numId="32" w16cid:durableId="34475318">
    <w:abstractNumId w:val="27"/>
  </w:num>
  <w:num w:numId="33" w16cid:durableId="1200584906">
    <w:abstractNumId w:val="27"/>
  </w:num>
  <w:num w:numId="34" w16cid:durableId="170335396">
    <w:abstractNumId w:val="27"/>
  </w:num>
  <w:num w:numId="35" w16cid:durableId="1932540433">
    <w:abstractNumId w:val="27"/>
  </w:num>
  <w:num w:numId="36" w16cid:durableId="886331285">
    <w:abstractNumId w:val="12"/>
  </w:num>
  <w:num w:numId="37" w16cid:durableId="462357247">
    <w:abstractNumId w:val="7"/>
  </w:num>
  <w:num w:numId="38" w16cid:durableId="2020617575">
    <w:abstractNumId w:val="2"/>
  </w:num>
  <w:num w:numId="39" w16cid:durableId="1204753454">
    <w:abstractNumId w:val="18"/>
  </w:num>
  <w:num w:numId="40" w16cid:durableId="1773937576">
    <w:abstractNumId w:val="15"/>
  </w:num>
  <w:num w:numId="41" w16cid:durableId="776869191">
    <w:abstractNumId w:val="27"/>
  </w:num>
  <w:num w:numId="42" w16cid:durableId="61217018">
    <w:abstractNumId w:val="25"/>
  </w:num>
  <w:num w:numId="43" w16cid:durableId="66539735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75C"/>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EB"/>
    <w:rsid w:val="00181321"/>
    <w:rsid w:val="001818D4"/>
    <w:rsid w:val="001819BA"/>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1FB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69"/>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742"/>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53D"/>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EEF"/>
    <w:rsid w:val="006C70A3"/>
    <w:rsid w:val="006C7F3C"/>
    <w:rsid w:val="006D0748"/>
    <w:rsid w:val="006D12A2"/>
    <w:rsid w:val="006D1C1E"/>
    <w:rsid w:val="006D1FBD"/>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48C"/>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1DF"/>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8A3"/>
    <w:rsid w:val="007F06C6"/>
    <w:rsid w:val="007F097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4EB5"/>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BF9"/>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4EA"/>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6EEF"/>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customXml" Target="ink/ink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customXml" Target="ink/ink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1-06T03:20:09.8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1 195,'0'0</inkml:trace>
  <inkml:trace contextRef="#ctx0" brushRef="#br0" timeOffset="411.59">243 0,'0'0</inkml:trace>
  <inkml:trace contextRef="#ctx0" brushRef="#br0" timeOffset="565.91">243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1-06T03:20:09.365"/>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1-06T03:20:08.22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6685</TotalTime>
  <Pages>6</Pages>
  <Words>1740</Words>
  <Characters>9922</Characters>
  <Application>Microsoft Office Word</Application>
  <DocSecurity>0</DocSecurity>
  <Lines>82</Lines>
  <Paragraphs>23</Paragraphs>
  <ScaleCrop>false</ScaleCrop>
  <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79</cp:revision>
  <dcterms:created xsi:type="dcterms:W3CDTF">2022-08-08T10:51:00Z</dcterms:created>
  <dcterms:modified xsi:type="dcterms:W3CDTF">2023-02-17T06:18:00Z</dcterms:modified>
</cp:coreProperties>
</file>